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72D8" w14:textId="708398C1" w:rsidR="00BD6238" w:rsidRDefault="00BD6238" w:rsidP="00BD6238">
      <w:pPr>
        <w:tabs>
          <w:tab w:val="right" w:pos="10800"/>
        </w:tabs>
        <w:rPr>
          <w:rFonts w:ascii="Arial" w:hAnsi="Arial"/>
          <w:b/>
        </w:rPr>
      </w:pPr>
      <w:r>
        <w:rPr>
          <w:rFonts w:ascii="Arial" w:hAnsi="Arial"/>
          <w:b/>
        </w:rPr>
        <w:t xml:space="preserve">MINNESOTA STATE COLLEGES AND UNIVERSITIES               </w:t>
      </w:r>
    </w:p>
    <w:p w14:paraId="0D6A8251" w14:textId="77777777" w:rsidR="006B6505" w:rsidRDefault="005A22CB">
      <w:pPr>
        <w:tabs>
          <w:tab w:val="left" w:pos="-1440"/>
          <w:tab w:val="left" w:pos="-720"/>
          <w:tab w:val="left" w:pos="0"/>
          <w:tab w:val="left" w:pos="720"/>
          <w:tab w:val="left" w:pos="1440"/>
          <w:tab w:val="left" w:pos="2160"/>
          <w:tab w:val="left" w:pos="2880"/>
          <w:tab w:val="left" w:pos="3600"/>
          <w:tab w:val="left" w:pos="4320"/>
          <w:tab w:val="left" w:pos="5040"/>
          <w:tab w:val="right" w:pos="10800"/>
        </w:tabs>
      </w:pPr>
      <w:r>
        <w:rPr>
          <w:rFonts w:ascii="Arial" w:hAnsi="Arial"/>
          <w:b/>
        </w:rPr>
        <w:t>Rochester Community and Technical College</w:t>
      </w:r>
      <w:r w:rsidR="006B6505">
        <w:rPr>
          <w:rFonts w:ascii="Arial" w:hAnsi="Arial"/>
          <w:b/>
        </w:rPr>
        <w:tab/>
      </w:r>
    </w:p>
    <w:p w14:paraId="4A161998" w14:textId="77777777" w:rsidR="006B6505" w:rsidRDefault="006B6505">
      <w:pPr>
        <w:spacing w:line="57" w:lineRule="exact"/>
      </w:pPr>
    </w:p>
    <w:p w14:paraId="4CE0C797" w14:textId="77777777" w:rsidR="006B6505" w:rsidRDefault="008D6B79">
      <w:r>
        <w:rPr>
          <w:noProof/>
          <w:snapToGrid/>
        </w:rPr>
        <mc:AlternateContent>
          <mc:Choice Requires="wps">
            <w:drawing>
              <wp:anchor distT="0" distB="0" distL="114300" distR="114300" simplePos="0" relativeHeight="251658240" behindDoc="0" locked="0" layoutInCell="0" allowOverlap="1" wp14:anchorId="017F5663" wp14:editId="0D21BC6E">
                <wp:simplePos x="0" y="0"/>
                <wp:positionH relativeFrom="column">
                  <wp:posOffset>0</wp:posOffset>
                </wp:positionH>
                <wp:positionV relativeFrom="paragraph">
                  <wp:posOffset>60960</wp:posOffset>
                </wp:positionV>
                <wp:extent cx="6858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4477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54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" o:allowincell="f" strokeweight="3pt">
                <v:stroke linestyle="thinThin"/>
              </v:line>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5035"/>
      </w:tblGrid>
      <w:tr w:rsidR="00EA060F" w:rsidRPr="005A6AE2" w14:paraId="2AEAD158" w14:textId="77777777" w:rsidTr="00183764">
        <w:tc>
          <w:tcPr>
            <w:tcW w:w="5940" w:type="dxa"/>
          </w:tcPr>
          <w:p w14:paraId="6655D0DB" w14:textId="2B7BE854" w:rsidR="00EA060F" w:rsidRPr="005A6AE2" w:rsidRDefault="00EA060F" w:rsidP="00EA060F">
            <w:r w:rsidRPr="00B03F99">
              <w:rPr>
                <w:b/>
              </w:rPr>
              <w:t>Employee Name:</w:t>
            </w:r>
            <w:r w:rsidRPr="005A6AE2">
              <w:t xml:space="preserve"> </w:t>
            </w:r>
            <w:r w:rsidR="00DF2118">
              <w:t>Vacant</w:t>
            </w:r>
          </w:p>
        </w:tc>
        <w:tc>
          <w:tcPr>
            <w:tcW w:w="5148" w:type="dxa"/>
          </w:tcPr>
          <w:p w14:paraId="053A5C12" w14:textId="17ABA305" w:rsidR="00EA060F" w:rsidRPr="005A6AE2" w:rsidRDefault="00EA060F" w:rsidP="00EA060F">
            <w:r w:rsidRPr="00B03F99">
              <w:rPr>
                <w:b/>
              </w:rPr>
              <w:t>Position Control Number:</w:t>
            </w:r>
            <w:r w:rsidRPr="005A6AE2">
              <w:t xml:space="preserve"> </w:t>
            </w:r>
          </w:p>
        </w:tc>
      </w:tr>
      <w:tr w:rsidR="00EA060F" w:rsidRPr="005A6AE2" w14:paraId="4C73A3DA" w14:textId="77777777" w:rsidTr="00183764">
        <w:tc>
          <w:tcPr>
            <w:tcW w:w="5940" w:type="dxa"/>
          </w:tcPr>
          <w:p w14:paraId="0D6DD64B" w14:textId="77777777" w:rsidR="00EA060F" w:rsidRPr="00FE0EC6" w:rsidRDefault="00EA060F" w:rsidP="00EA060F">
            <w:r w:rsidRPr="00B03F99">
              <w:rPr>
                <w:b/>
              </w:rPr>
              <w:t>Department/Division:</w:t>
            </w:r>
            <w:r>
              <w:rPr>
                <w:b/>
              </w:rPr>
              <w:t xml:space="preserve"> </w:t>
            </w:r>
            <w:r w:rsidR="00FE0EC6">
              <w:t>Student Affairs</w:t>
            </w:r>
          </w:p>
        </w:tc>
        <w:tc>
          <w:tcPr>
            <w:tcW w:w="5148" w:type="dxa"/>
          </w:tcPr>
          <w:p w14:paraId="49C2AD00" w14:textId="715582C0" w:rsidR="00EA060F" w:rsidRPr="003473AA" w:rsidRDefault="00EA060F" w:rsidP="00EA060F">
            <w:pPr>
              <w:rPr>
                <w:b/>
              </w:rPr>
            </w:pPr>
            <w:r w:rsidRPr="00B03F99">
              <w:rPr>
                <w:b/>
              </w:rPr>
              <w:t>Classification Title:</w:t>
            </w:r>
            <w:r>
              <w:rPr>
                <w:b/>
              </w:rPr>
              <w:t xml:space="preserve"> </w:t>
            </w:r>
            <w:r w:rsidR="00FE0EC6">
              <w:t xml:space="preserve">Academic Professional </w:t>
            </w:r>
            <w:r w:rsidR="00F27B74">
              <w:t>2</w:t>
            </w:r>
          </w:p>
        </w:tc>
      </w:tr>
      <w:tr w:rsidR="00EA060F" w:rsidRPr="005A6AE2" w14:paraId="1FBE0940" w14:textId="77777777" w:rsidTr="00FF47DA">
        <w:tc>
          <w:tcPr>
            <w:tcW w:w="5940" w:type="dxa"/>
            <w:tcBorders>
              <w:bottom w:val="single" w:sz="4" w:space="0" w:color="auto"/>
            </w:tcBorders>
          </w:tcPr>
          <w:p w14:paraId="0B61CDA5" w14:textId="362BD463" w:rsidR="00DF2118" w:rsidRPr="005A6AE2" w:rsidRDefault="00EA060F" w:rsidP="003B09DA">
            <w:r w:rsidRPr="00B03F99">
              <w:rPr>
                <w:b/>
              </w:rPr>
              <w:t>Prepared By:</w:t>
            </w:r>
            <w:r>
              <w:tab/>
            </w:r>
            <w:r w:rsidR="00FE0D44">
              <w:t>Teresa Brown</w:t>
            </w:r>
          </w:p>
        </w:tc>
        <w:tc>
          <w:tcPr>
            <w:tcW w:w="5148" w:type="dxa"/>
            <w:tcBorders>
              <w:bottom w:val="single" w:sz="4" w:space="0" w:color="auto"/>
            </w:tcBorders>
          </w:tcPr>
          <w:p w14:paraId="2DF18E63" w14:textId="5D25205D" w:rsidR="00C53817" w:rsidRDefault="00EA060F" w:rsidP="00EA060F">
            <w:r w:rsidRPr="00B03F99">
              <w:rPr>
                <w:b/>
              </w:rPr>
              <w:t>Working Title:</w:t>
            </w:r>
            <w:r>
              <w:t xml:space="preserve"> </w:t>
            </w:r>
            <w:r w:rsidR="004A6D91">
              <w:br/>
            </w:r>
            <w:r w:rsidR="00BB4C66">
              <w:t xml:space="preserve">Inclusion and Engagement </w:t>
            </w:r>
            <w:r w:rsidR="004A6B35">
              <w:t>Coordinator</w:t>
            </w:r>
          </w:p>
          <w:p w14:paraId="421AF88D" w14:textId="6A998D02" w:rsidR="00EA060F" w:rsidRPr="005A6AE2" w:rsidRDefault="00EA060F" w:rsidP="00EA060F"/>
        </w:tc>
      </w:tr>
      <w:tr w:rsidR="00EA060F" w:rsidRPr="005A6AE2" w14:paraId="09DF196D" w14:textId="77777777" w:rsidTr="00FF47DA">
        <w:tc>
          <w:tcPr>
            <w:tcW w:w="5940" w:type="dxa"/>
            <w:tcBorders>
              <w:bottom w:val="nil"/>
            </w:tcBorders>
          </w:tcPr>
          <w:p w14:paraId="58758F6D" w14:textId="6DB1D799" w:rsidR="00645E3B" w:rsidRDefault="003473AA" w:rsidP="00645E3B">
            <w:sdt>
              <w:sdtPr>
                <w:rPr>
                  <w:sz w:val="20"/>
                </w:rPr>
                <w:id w:val="-1824574287"/>
                <w14:checkbox>
                  <w14:checked w14:val="0"/>
                  <w14:checkedState w14:val="2612" w14:font="MS Gothic"/>
                  <w14:uncheckedState w14:val="2610" w14:font="MS Gothic"/>
                </w14:checkbox>
              </w:sdtPr>
              <w:sdtEndPr/>
              <w:sdtContent>
                <w:r w:rsidR="00DF2118">
                  <w:rPr>
                    <w:rFonts w:ascii="MS Gothic" w:eastAsia="MS Gothic" w:hAnsi="MS Gothic" w:hint="eastAsia"/>
                    <w:sz w:val="20"/>
                  </w:rPr>
                  <w:t>☐</w:t>
                </w:r>
              </w:sdtContent>
            </w:sdt>
            <w:r w:rsidR="00645E3B" w:rsidRPr="00587404">
              <w:t>Non-Exempt</w:t>
            </w:r>
            <w:r w:rsidR="00645E3B" w:rsidRPr="00B03F99">
              <w:t xml:space="preserve"> </w:t>
            </w:r>
          </w:p>
          <w:bookmarkStart w:id="0" w:name="Check2"/>
          <w:p w14:paraId="310C24C3" w14:textId="79B9F4F4" w:rsidR="00EA060F" w:rsidRPr="005A6AE2" w:rsidRDefault="003473AA" w:rsidP="002A4103">
            <w:sdt>
              <w:sdtPr>
                <w:rPr>
                  <w:sz w:val="20"/>
                </w:rPr>
                <w:id w:val="-90323248"/>
                <w14:checkbox>
                  <w14:checked w14:val="1"/>
                  <w14:checkedState w14:val="2612" w14:font="MS Gothic"/>
                  <w14:uncheckedState w14:val="2610" w14:font="MS Gothic"/>
                </w14:checkbox>
              </w:sdtPr>
              <w:sdtEndPr/>
              <w:sdtContent>
                <w:r w:rsidR="00DF2118">
                  <w:rPr>
                    <w:rFonts w:ascii="MS Gothic" w:eastAsia="MS Gothic" w:hAnsi="MS Gothic" w:hint="eastAsia"/>
                    <w:sz w:val="20"/>
                  </w:rPr>
                  <w:t>☒</w:t>
                </w:r>
              </w:sdtContent>
            </w:sdt>
            <w:bookmarkEnd w:id="0"/>
            <w:r w:rsidR="00645E3B" w:rsidRPr="00587404">
              <w:t>Exempt</w:t>
            </w:r>
            <w:r w:rsidR="00645E3B">
              <w:t xml:space="preserve">: </w:t>
            </w:r>
            <w:bookmarkStart w:id="1" w:name="Check3"/>
            <w:sdt>
              <w:sdtPr>
                <w:id w:val="-474063111"/>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bookmarkEnd w:id="1"/>
            <w:r w:rsidR="00645E3B">
              <w:t xml:space="preserve">Executive </w:t>
            </w:r>
            <w:sdt>
              <w:sdtPr>
                <w:id w:val="-1366514497"/>
                <w14:checkbox>
                  <w14:checked w14:val="1"/>
                  <w14:checkedState w14:val="2612" w14:font="MS Gothic"/>
                  <w14:uncheckedState w14:val="2610" w14:font="MS Gothic"/>
                </w14:checkbox>
              </w:sdtPr>
              <w:sdtEndPr/>
              <w:sdtContent>
                <w:r w:rsidR="00DF2118">
                  <w:rPr>
                    <w:rFonts w:ascii="MS Gothic" w:eastAsia="MS Gothic" w:hAnsi="MS Gothic" w:hint="eastAsia"/>
                  </w:rPr>
                  <w:t>☒</w:t>
                </w:r>
              </w:sdtContent>
            </w:sdt>
            <w:r w:rsidR="00645E3B" w:rsidRPr="00F103E9">
              <w:rPr>
                <w:sz w:val="20"/>
              </w:rPr>
              <w:t xml:space="preserve"> </w:t>
            </w:r>
            <w:r w:rsidR="00645E3B">
              <w:t xml:space="preserve">Professional </w:t>
            </w:r>
            <w:sdt>
              <w:sdtPr>
                <w:id w:val="861866811"/>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F103E9">
              <w:rPr>
                <w:sz w:val="20"/>
              </w:rPr>
              <w:t xml:space="preserve"> </w:t>
            </w:r>
            <w:r w:rsidR="00645E3B">
              <w:t>Administrative</w:t>
            </w:r>
          </w:p>
        </w:tc>
        <w:tc>
          <w:tcPr>
            <w:tcW w:w="5148" w:type="dxa"/>
            <w:tcBorders>
              <w:bottom w:val="nil"/>
            </w:tcBorders>
          </w:tcPr>
          <w:p w14:paraId="39EB105A" w14:textId="77777777" w:rsidR="00EA060F" w:rsidRPr="00B03F99" w:rsidRDefault="00645E3B" w:rsidP="0096098D">
            <w:pPr>
              <w:rPr>
                <w:b/>
              </w:rPr>
            </w:pPr>
            <w:r w:rsidRPr="00B03F99">
              <w:rPr>
                <w:i/>
              </w:rPr>
              <w:t xml:space="preserve">If </w:t>
            </w:r>
            <w:r>
              <w:rPr>
                <w:i/>
              </w:rPr>
              <w:t>E</w:t>
            </w:r>
            <w:r w:rsidRPr="00B03F99">
              <w:rPr>
                <w:i/>
              </w:rPr>
              <w:t xml:space="preserve">xempt, </w:t>
            </w:r>
            <w:r w:rsidR="0096098D">
              <w:rPr>
                <w:i/>
              </w:rPr>
              <w:t xml:space="preserve">attach required </w:t>
            </w:r>
            <w:r w:rsidRPr="00B03F99">
              <w:rPr>
                <w:i/>
              </w:rPr>
              <w:t>documentation</w:t>
            </w:r>
          </w:p>
        </w:tc>
      </w:tr>
      <w:tr w:rsidR="00EA060F" w:rsidRPr="005A6AE2" w14:paraId="5DB0A9F8" w14:textId="77777777" w:rsidTr="00FF47DA">
        <w:tc>
          <w:tcPr>
            <w:tcW w:w="5940" w:type="dxa"/>
            <w:tcBorders>
              <w:top w:val="nil"/>
              <w:bottom w:val="single" w:sz="4" w:space="0" w:color="auto"/>
            </w:tcBorders>
          </w:tcPr>
          <w:p w14:paraId="4EDF1E13" w14:textId="3DC1CAAA" w:rsidR="00645E3B" w:rsidRPr="00B03F99" w:rsidRDefault="003473AA" w:rsidP="00645E3B">
            <w:pPr>
              <w:rPr>
                <w:b/>
              </w:rPr>
            </w:pPr>
            <w:sdt>
              <w:sdtPr>
                <w:id w:val="1340579426"/>
                <w14:checkbox>
                  <w14:checked w14:val="1"/>
                  <w14:checkedState w14:val="2612" w14:font="MS Gothic"/>
                  <w14:uncheckedState w14:val="2610" w14:font="MS Gothic"/>
                </w14:checkbox>
              </w:sdtPr>
              <w:sdtEndPr/>
              <w:sdtContent>
                <w:r w:rsidR="00DF2118">
                  <w:rPr>
                    <w:rFonts w:ascii="MS Gothic" w:eastAsia="MS Gothic" w:hAnsi="MS Gothic" w:hint="eastAsia"/>
                  </w:rPr>
                  <w:t>☒</w:t>
                </w:r>
              </w:sdtContent>
            </w:sdt>
            <w:r w:rsidR="00645E3B" w:rsidRPr="00587404">
              <w:t xml:space="preserve">Unlimited </w:t>
            </w:r>
            <w:sdt>
              <w:sdtPr>
                <w:id w:val="-1095627170"/>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t xml:space="preserve"> Seasonal </w:t>
            </w:r>
            <w:sdt>
              <w:sdtPr>
                <w:id w:val="1927839383"/>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587404">
              <w:t>Temporary</w:t>
            </w:r>
            <w:r w:rsidR="00645E3B" w:rsidRPr="00F103E9">
              <w:rPr>
                <w:sz w:val="20"/>
              </w:rPr>
              <w:t xml:space="preserve"> </w:t>
            </w:r>
            <w:sdt>
              <w:sdtPr>
                <w:rPr>
                  <w:sz w:val="20"/>
                </w:rPr>
                <w:id w:val="-1148203317"/>
                <w14:checkbox>
                  <w14:checked w14:val="0"/>
                  <w14:checkedState w14:val="2612" w14:font="MS Gothic"/>
                  <w14:uncheckedState w14:val="2610" w14:font="MS Gothic"/>
                </w14:checkbox>
              </w:sdtPr>
              <w:sdtEndPr/>
              <w:sdtContent>
                <w:r w:rsidR="002A4103">
                  <w:rPr>
                    <w:rFonts w:ascii="MS Gothic" w:eastAsia="MS Gothic" w:hAnsi="MS Gothic" w:hint="eastAsia"/>
                    <w:sz w:val="20"/>
                  </w:rPr>
                  <w:t>☐</w:t>
                </w:r>
              </w:sdtContent>
            </w:sdt>
            <w:r w:rsidR="00645E3B" w:rsidRPr="00587404">
              <w:t>Limited</w:t>
            </w:r>
            <w:r w:rsidR="00645E3B" w:rsidRPr="00B03F99">
              <w:t xml:space="preserve"> </w:t>
            </w:r>
          </w:p>
          <w:p w14:paraId="60919093" w14:textId="77777777" w:rsidR="00EA060F" w:rsidRPr="00B03F99" w:rsidRDefault="00EA060F" w:rsidP="00EA060F">
            <w:pPr>
              <w:rPr>
                <w:b/>
              </w:rPr>
            </w:pPr>
          </w:p>
        </w:tc>
        <w:tc>
          <w:tcPr>
            <w:tcW w:w="5148" w:type="dxa"/>
            <w:tcBorders>
              <w:top w:val="nil"/>
            </w:tcBorders>
          </w:tcPr>
          <w:p w14:paraId="4B6430CB" w14:textId="77777777" w:rsidR="00EA060F" w:rsidRPr="00B03F99" w:rsidRDefault="00645E3B" w:rsidP="0096098D">
            <w:pPr>
              <w:rPr>
                <w:b/>
              </w:rPr>
            </w:pPr>
            <w:r w:rsidRPr="00F5069C">
              <w:t>If seasonal</w:t>
            </w:r>
            <w:r w:rsidR="0096098D">
              <w:t>,</w:t>
            </w:r>
            <w:r w:rsidRPr="00F5069C">
              <w:t xml:space="preserve"> list </w:t>
            </w:r>
            <w:r w:rsidR="0096098D">
              <w:t>months</w:t>
            </w:r>
            <w:r w:rsidRPr="00F5069C">
              <w:t xml:space="preserve"> </w:t>
            </w:r>
            <w:r>
              <w:t xml:space="preserve">during the season worked </w:t>
            </w:r>
          </w:p>
        </w:tc>
      </w:tr>
      <w:tr w:rsidR="00EA060F" w:rsidRPr="005A6AE2" w14:paraId="2D4595B7" w14:textId="77777777" w:rsidTr="00183764">
        <w:tc>
          <w:tcPr>
            <w:tcW w:w="5940" w:type="dxa"/>
            <w:tcBorders>
              <w:bottom w:val="single" w:sz="4" w:space="0" w:color="auto"/>
            </w:tcBorders>
          </w:tcPr>
          <w:p w14:paraId="5D758135" w14:textId="11E18E1B" w:rsidR="00645E3B" w:rsidRPr="003B09DA" w:rsidRDefault="003473AA" w:rsidP="00645E3B">
            <w:sdt>
              <w:sdtPr>
                <w:id w:val="1919051768"/>
                <w14:checkbox>
                  <w14:checked w14:val="1"/>
                  <w14:checkedState w14:val="2612" w14:font="MS Gothic"/>
                  <w14:uncheckedState w14:val="2610" w14:font="MS Gothic"/>
                </w14:checkbox>
              </w:sdtPr>
              <w:sdtEndPr/>
              <w:sdtContent>
                <w:r w:rsidR="008A4150" w:rsidRPr="003B09DA">
                  <w:rPr>
                    <w:rFonts w:ascii="MS Gothic" w:eastAsia="MS Gothic" w:hAnsi="MS Gothic" w:hint="eastAsia"/>
                  </w:rPr>
                  <w:t>☒</w:t>
                </w:r>
              </w:sdtContent>
            </w:sdt>
            <w:r w:rsidR="00645E3B" w:rsidRPr="003B09DA">
              <w:t xml:space="preserve">Full-time </w:t>
            </w:r>
            <w:sdt>
              <w:sdtPr>
                <w:id w:val="138232884"/>
                <w14:checkbox>
                  <w14:checked w14:val="0"/>
                  <w14:checkedState w14:val="2612" w14:font="MS Gothic"/>
                  <w14:uncheckedState w14:val="2610" w14:font="MS Gothic"/>
                </w14:checkbox>
              </w:sdtPr>
              <w:sdtEndPr/>
              <w:sdtContent>
                <w:r w:rsidR="00404490">
                  <w:rPr>
                    <w:rFonts w:ascii="MS Gothic" w:eastAsia="MS Gothic" w:hAnsi="MS Gothic" w:hint="eastAsia"/>
                  </w:rPr>
                  <w:t>☐</w:t>
                </w:r>
              </w:sdtContent>
            </w:sdt>
            <w:r w:rsidR="00645E3B" w:rsidRPr="003B09DA">
              <w:t xml:space="preserve">Part-time </w:t>
            </w:r>
            <w:sdt>
              <w:sdtPr>
                <w:rPr>
                  <w:sz w:val="20"/>
                </w:rPr>
                <w:id w:val="1547718695"/>
                <w14:checkbox>
                  <w14:checked w14:val="0"/>
                  <w14:checkedState w14:val="2612" w14:font="MS Gothic"/>
                  <w14:uncheckedState w14:val="2610" w14:font="MS Gothic"/>
                </w14:checkbox>
              </w:sdtPr>
              <w:sdtEndPr/>
              <w:sdtContent>
                <w:r w:rsidR="002A4103" w:rsidRPr="003B09DA">
                  <w:rPr>
                    <w:rFonts w:ascii="MS Gothic" w:eastAsia="MS Gothic" w:hAnsi="MS Gothic" w:hint="eastAsia"/>
                    <w:sz w:val="20"/>
                  </w:rPr>
                  <w:t>☐</w:t>
                </w:r>
              </w:sdtContent>
            </w:sdt>
            <w:r w:rsidR="00645E3B" w:rsidRPr="003B09DA">
              <w:t xml:space="preserve">Intermittent </w:t>
            </w:r>
          </w:p>
          <w:p w14:paraId="7FEAC097" w14:textId="54FD8407" w:rsidR="00EA060F" w:rsidRPr="00B03F99" w:rsidRDefault="008A4150" w:rsidP="00645E3B">
            <w:pPr>
              <w:rPr>
                <w:b/>
              </w:rPr>
            </w:pPr>
            <w:r w:rsidRPr="003B09DA">
              <w:t xml:space="preserve">Percent if not full-time </w:t>
            </w:r>
            <w:r w:rsidR="00404490">
              <w:rPr>
                <w:u w:val="single"/>
              </w:rPr>
              <w:t>_____</w:t>
            </w:r>
            <w:r w:rsidR="00645E3B" w:rsidRPr="003B09DA">
              <w:t>%</w:t>
            </w:r>
          </w:p>
        </w:tc>
        <w:tc>
          <w:tcPr>
            <w:tcW w:w="5148" w:type="dxa"/>
          </w:tcPr>
          <w:p w14:paraId="6BEB6819" w14:textId="257EC0A1" w:rsidR="00EA060F" w:rsidRDefault="00645E3B" w:rsidP="00645E3B">
            <w:r w:rsidRPr="00B03F99">
              <w:rPr>
                <w:b/>
              </w:rPr>
              <w:t>Date Prepared:</w:t>
            </w:r>
            <w:r>
              <w:rPr>
                <w:b/>
              </w:rPr>
              <w:t xml:space="preserve"> </w:t>
            </w:r>
            <w:r w:rsidR="00F27B74">
              <w:t>6/</w:t>
            </w:r>
            <w:r w:rsidR="00E72510">
              <w:t>27</w:t>
            </w:r>
            <w:r w:rsidR="00F27B74">
              <w:t>/2022</w:t>
            </w:r>
          </w:p>
          <w:p w14:paraId="0B5A9653" w14:textId="77777777" w:rsidR="009E6B74" w:rsidRPr="00FE0EC6" w:rsidRDefault="009E6B74" w:rsidP="00404490"/>
        </w:tc>
      </w:tr>
    </w:tbl>
    <w:p w14:paraId="618D63B9" w14:textId="77777777" w:rsidR="00EA060F" w:rsidRDefault="00EA060F" w:rsidP="00EA060F">
      <w:pPr>
        <w:spacing w:line="57" w:lineRule="exact"/>
      </w:pPr>
    </w:p>
    <w:p w14:paraId="08378CAC" w14:textId="77777777" w:rsidR="00EA060F" w:rsidRDefault="00EA060F" w:rsidP="00EA060F"/>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329"/>
        <w:gridCol w:w="3964"/>
        <w:gridCol w:w="1434"/>
      </w:tblGrid>
      <w:tr w:rsidR="00346E6F" w14:paraId="2E6F44EF" w14:textId="77777777" w:rsidTr="00346E6F">
        <w:tc>
          <w:tcPr>
            <w:tcW w:w="5580" w:type="dxa"/>
            <w:gridSpan w:val="2"/>
          </w:tcPr>
          <w:p w14:paraId="561C5B81" w14:textId="77777777" w:rsidR="00346E6F" w:rsidRDefault="00346E6F" w:rsidP="00346E6F">
            <w:r w:rsidRPr="00A5096E">
              <w:rPr>
                <w:sz w:val="20"/>
              </w:rPr>
              <w:t>This position description accurately reflects my current job</w:t>
            </w:r>
            <w:r>
              <w:rPr>
                <w:sz w:val="20"/>
              </w:rPr>
              <w:t>.</w:t>
            </w:r>
          </w:p>
        </w:tc>
        <w:tc>
          <w:tcPr>
            <w:tcW w:w="5508" w:type="dxa"/>
            <w:gridSpan w:val="2"/>
          </w:tcPr>
          <w:p w14:paraId="18EF4679" w14:textId="77777777" w:rsidR="00346E6F" w:rsidRDefault="00346E6F" w:rsidP="00346E6F">
            <w:r w:rsidRPr="00A5096E">
              <w:rPr>
                <w:sz w:val="20"/>
              </w:rPr>
              <w:t>This position description reflects the employee's current job</w:t>
            </w:r>
            <w:r>
              <w:rPr>
                <w:sz w:val="20"/>
              </w:rPr>
              <w:t>.</w:t>
            </w:r>
          </w:p>
        </w:tc>
      </w:tr>
      <w:tr w:rsidR="00346E6F" w14:paraId="2A988ACA" w14:textId="77777777" w:rsidTr="00346E6F">
        <w:tc>
          <w:tcPr>
            <w:tcW w:w="4230" w:type="dxa"/>
          </w:tcPr>
          <w:p w14:paraId="7DB44868" w14:textId="77777777" w:rsidR="00346E6F" w:rsidRDefault="00346E6F" w:rsidP="00346E6F"/>
        </w:tc>
        <w:tc>
          <w:tcPr>
            <w:tcW w:w="1350" w:type="dxa"/>
          </w:tcPr>
          <w:p w14:paraId="084AB7D8" w14:textId="77777777" w:rsidR="00346E6F" w:rsidRDefault="00346E6F" w:rsidP="00346E6F"/>
        </w:tc>
        <w:tc>
          <w:tcPr>
            <w:tcW w:w="4050" w:type="dxa"/>
          </w:tcPr>
          <w:p w14:paraId="357B88E6" w14:textId="77777777" w:rsidR="00346E6F" w:rsidRDefault="00346E6F" w:rsidP="00346E6F"/>
        </w:tc>
        <w:tc>
          <w:tcPr>
            <w:tcW w:w="1458" w:type="dxa"/>
          </w:tcPr>
          <w:p w14:paraId="5F3FB891" w14:textId="77777777" w:rsidR="00346E6F" w:rsidRDefault="00346E6F" w:rsidP="00346E6F"/>
        </w:tc>
      </w:tr>
      <w:tr w:rsidR="00EA060F" w14:paraId="4342F169" w14:textId="77777777" w:rsidTr="00EA060F">
        <w:tc>
          <w:tcPr>
            <w:tcW w:w="4230" w:type="dxa"/>
          </w:tcPr>
          <w:p w14:paraId="39112161" w14:textId="77777777" w:rsidR="00EA060F" w:rsidRDefault="00EA060F" w:rsidP="00EA060F">
            <w:r w:rsidRPr="00A5096E">
              <w:rPr>
                <w:b/>
              </w:rPr>
              <w:t>E</w:t>
            </w:r>
            <w:r>
              <w:rPr>
                <w:b/>
              </w:rPr>
              <w:t xml:space="preserve">mployee </w:t>
            </w:r>
            <w:r w:rsidRPr="00A5096E">
              <w:rPr>
                <w:b/>
              </w:rPr>
              <w:t>S</w:t>
            </w:r>
            <w:r>
              <w:rPr>
                <w:b/>
              </w:rPr>
              <w:t>ignature</w:t>
            </w:r>
          </w:p>
        </w:tc>
        <w:tc>
          <w:tcPr>
            <w:tcW w:w="1350" w:type="dxa"/>
          </w:tcPr>
          <w:p w14:paraId="613A5057" w14:textId="77777777" w:rsidR="00EA060F" w:rsidRDefault="00EA060F" w:rsidP="00EA060F">
            <w:r w:rsidRPr="00A5096E">
              <w:rPr>
                <w:b/>
              </w:rPr>
              <w:t>D</w:t>
            </w:r>
            <w:r>
              <w:rPr>
                <w:b/>
              </w:rPr>
              <w:t>ate</w:t>
            </w:r>
          </w:p>
        </w:tc>
        <w:tc>
          <w:tcPr>
            <w:tcW w:w="4050" w:type="dxa"/>
          </w:tcPr>
          <w:p w14:paraId="15290C19" w14:textId="77777777" w:rsidR="00EA060F" w:rsidRPr="0074057D" w:rsidRDefault="00EA060F" w:rsidP="00EA060F">
            <w:pPr>
              <w:rPr>
                <w:b/>
              </w:rPr>
            </w:pPr>
            <w:r w:rsidRPr="0074057D">
              <w:rPr>
                <w:b/>
              </w:rPr>
              <w:t>Supervisor Signature</w:t>
            </w:r>
          </w:p>
        </w:tc>
        <w:tc>
          <w:tcPr>
            <w:tcW w:w="1458" w:type="dxa"/>
          </w:tcPr>
          <w:p w14:paraId="62C1E389" w14:textId="77777777" w:rsidR="00EA060F" w:rsidRDefault="00EA060F" w:rsidP="00EA060F">
            <w:r w:rsidRPr="00A5096E">
              <w:rPr>
                <w:b/>
              </w:rPr>
              <w:t>D</w:t>
            </w:r>
            <w:r>
              <w:rPr>
                <w:b/>
              </w:rPr>
              <w:t>ate</w:t>
            </w:r>
          </w:p>
        </w:tc>
      </w:tr>
    </w:tbl>
    <w:p w14:paraId="7A341F89" w14:textId="77777777" w:rsidR="006B6505" w:rsidRDefault="006B6505">
      <w:pPr>
        <w:spacing w:line="57" w:lineRule="exact"/>
      </w:pPr>
    </w:p>
    <w:p w14:paraId="3CAAB52B" w14:textId="77777777" w:rsidR="00346E6F" w:rsidRDefault="00346E6F">
      <w:pPr>
        <w:rPr>
          <w:b/>
        </w:rPr>
      </w:pPr>
    </w:p>
    <w:p w14:paraId="02846133" w14:textId="06F46F99" w:rsidR="006B6505" w:rsidRPr="003E64E3" w:rsidRDefault="006B6505" w:rsidP="003E64E3">
      <w:pPr>
        <w:rPr>
          <w:i/>
          <w:szCs w:val="24"/>
        </w:rPr>
      </w:pPr>
      <w:r>
        <w:rPr>
          <w:b/>
        </w:rPr>
        <w:t>POSITION PURPOSE</w:t>
      </w:r>
      <w:r>
        <w:t xml:space="preserve"> </w:t>
      </w:r>
      <w:r w:rsidR="0081751C" w:rsidRPr="00066EF8">
        <w:rPr>
          <w:bCs/>
          <w:i/>
          <w:sz w:val="18"/>
          <w:szCs w:val="18"/>
        </w:rPr>
        <w:t>(w</w:t>
      </w:r>
      <w:r w:rsidR="00DE0C28" w:rsidRPr="00066EF8">
        <w:rPr>
          <w:bCs/>
          <w:i/>
          <w:sz w:val="18"/>
          <w:szCs w:val="18"/>
        </w:rPr>
        <w:t>hy positio</w:t>
      </w:r>
      <w:r w:rsidR="0081751C" w:rsidRPr="00066EF8">
        <w:rPr>
          <w:bCs/>
          <w:i/>
          <w:sz w:val="18"/>
          <w:szCs w:val="18"/>
        </w:rPr>
        <w:t>n exists; h</w:t>
      </w:r>
      <w:r w:rsidR="00DE0C28" w:rsidRPr="00066EF8">
        <w:rPr>
          <w:bCs/>
          <w:i/>
          <w:sz w:val="18"/>
          <w:szCs w:val="18"/>
        </w:rPr>
        <w:t xml:space="preserve">ow </w:t>
      </w:r>
      <w:r w:rsidR="0081751C" w:rsidRPr="00066EF8">
        <w:rPr>
          <w:bCs/>
          <w:i/>
          <w:sz w:val="18"/>
          <w:szCs w:val="18"/>
        </w:rPr>
        <w:t>it</w:t>
      </w:r>
      <w:r w:rsidR="00DE0C28" w:rsidRPr="00066EF8">
        <w:rPr>
          <w:bCs/>
          <w:i/>
          <w:sz w:val="18"/>
          <w:szCs w:val="18"/>
        </w:rPr>
        <w:t xml:space="preserve"> help</w:t>
      </w:r>
      <w:r w:rsidR="0081751C" w:rsidRPr="00066EF8">
        <w:rPr>
          <w:bCs/>
          <w:i/>
          <w:sz w:val="18"/>
          <w:szCs w:val="18"/>
        </w:rPr>
        <w:t>s</w:t>
      </w:r>
      <w:r w:rsidR="00DE0C28" w:rsidRPr="00066EF8">
        <w:rPr>
          <w:bCs/>
          <w:i/>
          <w:sz w:val="18"/>
          <w:szCs w:val="18"/>
        </w:rPr>
        <w:t xml:space="preserve"> accomplish mission of the department/division</w:t>
      </w:r>
      <w:r w:rsidR="0081751C" w:rsidRPr="00066EF8">
        <w:rPr>
          <w:bCs/>
          <w:i/>
          <w:sz w:val="18"/>
          <w:szCs w:val="18"/>
        </w:rPr>
        <w:t>)</w:t>
      </w:r>
    </w:p>
    <w:p w14:paraId="4BF4DA59" w14:textId="77777777" w:rsidR="004413E0" w:rsidRDefault="004413E0">
      <w:pPr>
        <w:rPr>
          <w:rFonts w:asciiTheme="minorHAnsi" w:hAnsiTheme="minorHAnsi" w:cstheme="minorHAnsi"/>
          <w:szCs w:val="24"/>
        </w:rPr>
      </w:pPr>
    </w:p>
    <w:p w14:paraId="560F6B4A" w14:textId="4F167DCA" w:rsidR="00520387" w:rsidRDefault="00520387" w:rsidP="00520387">
      <w:pPr>
        <w:rPr>
          <w:rFonts w:asciiTheme="minorHAnsi" w:hAnsiTheme="minorHAnsi" w:cstheme="minorHAnsi"/>
          <w:color w:val="1E1E1E"/>
          <w:szCs w:val="24"/>
          <w:shd w:val="clear" w:color="auto" w:fill="FFFFFF"/>
        </w:rPr>
      </w:pPr>
      <w:r>
        <w:rPr>
          <w:rFonts w:asciiTheme="minorHAnsi" w:hAnsiTheme="minorHAnsi" w:cstheme="minorHAnsi"/>
        </w:rPr>
        <w:t xml:space="preserve">The </w:t>
      </w:r>
      <w:r w:rsidRPr="00C53817">
        <w:rPr>
          <w:rFonts w:asciiTheme="minorHAnsi" w:hAnsiTheme="minorHAnsi" w:cstheme="minorHAnsi"/>
        </w:rPr>
        <w:t xml:space="preserve">Inclusion and Engagement Coordinator </w:t>
      </w:r>
      <w:r>
        <w:rPr>
          <w:rFonts w:asciiTheme="minorHAnsi" w:hAnsiTheme="minorHAnsi" w:cstheme="minorHAnsi"/>
        </w:rPr>
        <w:t>serves as the lead in coordinating efforts to support the BIPOC student population, with responsibility for implementing innovative approaches and solutions to help students navigate through enrollment, retention, and completion obstacles and advancing</w:t>
      </w:r>
      <w:r w:rsidRPr="00432A81">
        <w:rPr>
          <w:rFonts w:asciiTheme="minorHAnsi" w:hAnsiTheme="minorHAnsi" w:cstheme="minorHAnsi"/>
          <w:szCs w:val="24"/>
        </w:rPr>
        <w:t xml:space="preserve"> equity and inclusion </w:t>
      </w:r>
      <w:r>
        <w:rPr>
          <w:rFonts w:asciiTheme="minorHAnsi" w:hAnsiTheme="minorHAnsi" w:cstheme="minorHAnsi"/>
          <w:szCs w:val="24"/>
        </w:rPr>
        <w:t xml:space="preserve">by </w:t>
      </w:r>
      <w:r w:rsidRPr="00432A81">
        <w:rPr>
          <w:rFonts w:asciiTheme="minorHAnsi" w:hAnsiTheme="minorHAnsi" w:cstheme="minorHAnsi"/>
          <w:szCs w:val="24"/>
        </w:rPr>
        <w:t xml:space="preserve">understanding the students’ experiences and supporting </w:t>
      </w:r>
      <w:r>
        <w:rPr>
          <w:rFonts w:asciiTheme="minorHAnsi" w:hAnsiTheme="minorHAnsi" w:cstheme="minorHAnsi"/>
          <w:szCs w:val="24"/>
        </w:rPr>
        <w:t>their needs along the journey.</w:t>
      </w:r>
      <w:r w:rsidRPr="00432A81">
        <w:rPr>
          <w:rFonts w:asciiTheme="minorHAnsi" w:hAnsiTheme="minorHAnsi" w:cstheme="minorHAnsi"/>
          <w:szCs w:val="24"/>
        </w:rPr>
        <w:t xml:space="preserve"> </w:t>
      </w:r>
      <w:r>
        <w:rPr>
          <w:rFonts w:asciiTheme="minorHAnsi" w:hAnsiTheme="minorHAnsi" w:cstheme="minorHAnsi"/>
          <w:szCs w:val="24"/>
        </w:rPr>
        <w:t>This position fosters</w:t>
      </w:r>
      <w:r w:rsidRPr="00432A81">
        <w:rPr>
          <w:rFonts w:asciiTheme="minorHAnsi" w:hAnsiTheme="minorHAnsi" w:cstheme="minorHAnsi"/>
          <w:szCs w:val="24"/>
        </w:rPr>
        <w:t xml:space="preserve"> a sense of belonging for the BIPOC students by </w:t>
      </w:r>
      <w:r>
        <w:rPr>
          <w:rFonts w:asciiTheme="minorHAnsi" w:hAnsiTheme="minorHAnsi" w:cstheme="minorHAnsi"/>
          <w:szCs w:val="24"/>
        </w:rPr>
        <w:t>coordinating</w:t>
      </w:r>
      <w:r w:rsidRPr="00432A81">
        <w:rPr>
          <w:rFonts w:asciiTheme="minorHAnsi" w:hAnsiTheme="minorHAnsi" w:cstheme="minorHAnsi"/>
          <w:szCs w:val="24"/>
        </w:rPr>
        <w:t xml:space="preserve"> support services through collaboration with faculty and staff</w:t>
      </w:r>
      <w:r>
        <w:rPr>
          <w:rFonts w:asciiTheme="minorHAnsi" w:hAnsiTheme="minorHAnsi" w:cstheme="minorHAnsi"/>
          <w:szCs w:val="24"/>
        </w:rPr>
        <w:t>, and engaging</w:t>
      </w:r>
      <w:r w:rsidRPr="00432A81">
        <w:rPr>
          <w:rFonts w:asciiTheme="minorHAnsi" w:hAnsiTheme="minorHAnsi" w:cstheme="minorHAnsi"/>
          <w:szCs w:val="24"/>
        </w:rPr>
        <w:t xml:space="preserve"> </w:t>
      </w:r>
      <w:r>
        <w:rPr>
          <w:rFonts w:asciiTheme="minorHAnsi" w:hAnsiTheme="minorHAnsi" w:cstheme="minorHAnsi"/>
          <w:szCs w:val="24"/>
        </w:rPr>
        <w:t>BIPOC students</w:t>
      </w:r>
      <w:r w:rsidRPr="00432A81">
        <w:rPr>
          <w:rFonts w:asciiTheme="minorHAnsi" w:hAnsiTheme="minorHAnsi" w:cstheme="minorHAnsi"/>
          <w:szCs w:val="24"/>
        </w:rPr>
        <w:t xml:space="preserve"> in retention activities </w:t>
      </w:r>
      <w:r>
        <w:rPr>
          <w:rFonts w:asciiTheme="minorHAnsi" w:hAnsiTheme="minorHAnsi" w:cstheme="minorHAnsi"/>
          <w:szCs w:val="24"/>
        </w:rPr>
        <w:t xml:space="preserve">by serving as </w:t>
      </w:r>
      <w:r w:rsidR="003A292B">
        <w:rPr>
          <w:rFonts w:asciiTheme="minorHAnsi" w:hAnsiTheme="minorHAnsi" w:cstheme="minorHAnsi"/>
          <w:szCs w:val="24"/>
        </w:rPr>
        <w:t>a</w:t>
      </w:r>
      <w:r>
        <w:rPr>
          <w:rFonts w:asciiTheme="minorHAnsi" w:hAnsiTheme="minorHAnsi" w:cstheme="minorHAnsi"/>
          <w:szCs w:val="24"/>
        </w:rPr>
        <w:t xml:space="preserve"> mentor to that student population</w:t>
      </w:r>
      <w:r w:rsidRPr="00432A81">
        <w:rPr>
          <w:rFonts w:asciiTheme="minorHAnsi" w:hAnsiTheme="minorHAnsi" w:cstheme="minorHAnsi"/>
          <w:szCs w:val="24"/>
        </w:rPr>
        <w:t xml:space="preserve">. The position facilitates relationships and outreach efforts for the BIPOC </w:t>
      </w:r>
      <w:r>
        <w:rPr>
          <w:rFonts w:asciiTheme="minorHAnsi" w:hAnsiTheme="minorHAnsi" w:cstheme="minorHAnsi"/>
          <w:szCs w:val="24"/>
        </w:rPr>
        <w:t xml:space="preserve">students by </w:t>
      </w:r>
      <w:r w:rsidRPr="00432A81">
        <w:rPr>
          <w:rFonts w:asciiTheme="minorHAnsi" w:hAnsiTheme="minorHAnsi" w:cstheme="minorHAnsi"/>
          <w:szCs w:val="24"/>
        </w:rPr>
        <w:t>connecting them with appropriate on-</w:t>
      </w:r>
      <w:r>
        <w:rPr>
          <w:rFonts w:asciiTheme="minorHAnsi" w:hAnsiTheme="minorHAnsi" w:cstheme="minorHAnsi"/>
          <w:szCs w:val="24"/>
        </w:rPr>
        <w:t xml:space="preserve"> and off-</w:t>
      </w:r>
      <w:r w:rsidRPr="00432A81">
        <w:rPr>
          <w:rFonts w:asciiTheme="minorHAnsi" w:hAnsiTheme="minorHAnsi" w:cstheme="minorHAnsi"/>
          <w:szCs w:val="24"/>
        </w:rPr>
        <w:t>campus resources</w:t>
      </w:r>
      <w:r>
        <w:rPr>
          <w:rFonts w:asciiTheme="minorHAnsi" w:hAnsiTheme="minorHAnsi" w:cstheme="minorHAnsi"/>
          <w:szCs w:val="24"/>
        </w:rPr>
        <w:t>; assi</w:t>
      </w:r>
      <w:r>
        <w:rPr>
          <w:rFonts w:asciiTheme="minorHAnsi" w:hAnsiTheme="minorHAnsi" w:cstheme="minorHAnsi"/>
          <w:color w:val="1E1E1E"/>
          <w:szCs w:val="24"/>
          <w:shd w:val="clear" w:color="auto" w:fill="FFFFFF"/>
        </w:rPr>
        <w:t xml:space="preserve">sts in transitioning and onboarding BIPOC students into the College; and coordinating professional development training for faculty and staff </w:t>
      </w:r>
      <w:r w:rsidR="000435C2">
        <w:rPr>
          <w:rFonts w:asciiTheme="minorHAnsi" w:hAnsiTheme="minorHAnsi" w:cstheme="minorHAnsi"/>
          <w:color w:val="1E1E1E"/>
          <w:szCs w:val="24"/>
          <w:shd w:val="clear" w:color="auto" w:fill="FFFFFF"/>
        </w:rPr>
        <w:t>to</w:t>
      </w:r>
      <w:r>
        <w:rPr>
          <w:rFonts w:asciiTheme="minorHAnsi" w:hAnsiTheme="minorHAnsi" w:cstheme="minorHAnsi"/>
          <w:color w:val="1E1E1E"/>
          <w:szCs w:val="24"/>
          <w:shd w:val="clear" w:color="auto" w:fill="FFFFFF"/>
        </w:rPr>
        <w:t xml:space="preserve"> better understand the needs of the BIPOC students.</w:t>
      </w:r>
    </w:p>
    <w:p w14:paraId="2893CAC7" w14:textId="77777777" w:rsidR="00520387" w:rsidRDefault="00520387" w:rsidP="00520387">
      <w:pPr>
        <w:rPr>
          <w:rFonts w:asciiTheme="minorHAnsi" w:hAnsiTheme="minorHAnsi" w:cstheme="minorHAnsi"/>
          <w:szCs w:val="24"/>
        </w:rPr>
      </w:pPr>
    </w:p>
    <w:p w14:paraId="50ED6D65" w14:textId="5681AF4C" w:rsidR="00DA539E" w:rsidRDefault="00840D3D">
      <w:pPr>
        <w:rPr>
          <w:rFonts w:asciiTheme="minorHAnsi" w:hAnsiTheme="minorHAnsi" w:cstheme="minorHAnsi"/>
          <w:szCs w:val="24"/>
        </w:rPr>
      </w:pPr>
      <w:r w:rsidRPr="00C53817">
        <w:rPr>
          <w:rFonts w:asciiTheme="minorHAnsi" w:hAnsiTheme="minorHAnsi" w:cstheme="minorHAnsi"/>
          <w:szCs w:val="24"/>
        </w:rPr>
        <w:t xml:space="preserve">The </w:t>
      </w:r>
      <w:r w:rsidRPr="00C53817">
        <w:rPr>
          <w:rFonts w:asciiTheme="minorHAnsi" w:hAnsiTheme="minorHAnsi" w:cstheme="minorHAnsi"/>
        </w:rPr>
        <w:t xml:space="preserve">Inclusion and Engagement Coordinator </w:t>
      </w:r>
      <w:r w:rsidR="004413E0">
        <w:rPr>
          <w:rFonts w:asciiTheme="minorHAnsi" w:hAnsiTheme="minorHAnsi" w:cstheme="minorHAnsi"/>
          <w:szCs w:val="24"/>
        </w:rPr>
        <w:t xml:space="preserve">is </w:t>
      </w:r>
      <w:r w:rsidR="000435C2">
        <w:rPr>
          <w:rFonts w:asciiTheme="minorHAnsi" w:hAnsiTheme="minorHAnsi" w:cstheme="minorHAnsi"/>
          <w:szCs w:val="24"/>
        </w:rPr>
        <w:t xml:space="preserve">also </w:t>
      </w:r>
      <w:r w:rsidR="004413E0">
        <w:rPr>
          <w:rFonts w:asciiTheme="minorHAnsi" w:hAnsiTheme="minorHAnsi" w:cstheme="minorHAnsi"/>
          <w:szCs w:val="24"/>
        </w:rPr>
        <w:t>responsible for monitoring the early alert system</w:t>
      </w:r>
      <w:r w:rsidR="003A292B">
        <w:rPr>
          <w:rFonts w:asciiTheme="minorHAnsi" w:hAnsiTheme="minorHAnsi" w:cstheme="minorHAnsi"/>
          <w:szCs w:val="24"/>
        </w:rPr>
        <w:t xml:space="preserve"> and the new student survey results</w:t>
      </w:r>
      <w:r w:rsidR="004413E0">
        <w:rPr>
          <w:rFonts w:asciiTheme="minorHAnsi" w:hAnsiTheme="minorHAnsi" w:cstheme="minorHAnsi"/>
          <w:szCs w:val="24"/>
        </w:rPr>
        <w:t xml:space="preserve"> at the College </w:t>
      </w:r>
      <w:r w:rsidR="003A292B">
        <w:rPr>
          <w:rFonts w:asciiTheme="minorHAnsi" w:hAnsiTheme="minorHAnsi" w:cstheme="minorHAnsi"/>
          <w:szCs w:val="24"/>
        </w:rPr>
        <w:t>to identify</w:t>
      </w:r>
      <w:r w:rsidR="004413E0">
        <w:rPr>
          <w:rFonts w:asciiTheme="minorHAnsi" w:hAnsiTheme="minorHAnsi" w:cstheme="minorHAnsi"/>
          <w:szCs w:val="24"/>
        </w:rPr>
        <w:t xml:space="preserve"> high-risk students </w:t>
      </w:r>
      <w:r w:rsidR="003A292B">
        <w:rPr>
          <w:rFonts w:asciiTheme="minorHAnsi" w:hAnsiTheme="minorHAnsi" w:cstheme="minorHAnsi"/>
          <w:szCs w:val="24"/>
        </w:rPr>
        <w:t>and</w:t>
      </w:r>
      <w:r w:rsidR="004413E0">
        <w:rPr>
          <w:rFonts w:asciiTheme="minorHAnsi" w:hAnsiTheme="minorHAnsi" w:cstheme="minorHAnsi"/>
          <w:szCs w:val="24"/>
        </w:rPr>
        <w:t xml:space="preserve"> provide them with resources and referrals necessary to ensure they have </w:t>
      </w:r>
      <w:r w:rsidR="00F07CE1">
        <w:rPr>
          <w:rFonts w:asciiTheme="minorHAnsi" w:hAnsiTheme="minorHAnsi" w:cstheme="minorHAnsi"/>
          <w:szCs w:val="24"/>
        </w:rPr>
        <w:t>appropriate</w:t>
      </w:r>
      <w:r w:rsidR="004413E0">
        <w:rPr>
          <w:rFonts w:asciiTheme="minorHAnsi" w:hAnsiTheme="minorHAnsi" w:cstheme="minorHAnsi"/>
          <w:szCs w:val="24"/>
        </w:rPr>
        <w:t xml:space="preserve"> tools to be successful. </w:t>
      </w:r>
      <w:r w:rsidR="00B73703">
        <w:rPr>
          <w:rFonts w:asciiTheme="minorHAnsi" w:hAnsiTheme="minorHAnsi" w:cstheme="minorHAnsi"/>
          <w:szCs w:val="24"/>
        </w:rPr>
        <w:t xml:space="preserve"> This includes </w:t>
      </w:r>
      <w:r w:rsidR="000435C2">
        <w:rPr>
          <w:rFonts w:asciiTheme="minorHAnsi" w:hAnsiTheme="minorHAnsi" w:cstheme="minorHAnsi"/>
          <w:szCs w:val="24"/>
        </w:rPr>
        <w:t>the administration of</w:t>
      </w:r>
      <w:r w:rsidR="001177F7">
        <w:rPr>
          <w:rFonts w:asciiTheme="minorHAnsi" w:hAnsiTheme="minorHAnsi" w:cstheme="minorHAnsi"/>
          <w:szCs w:val="24"/>
        </w:rPr>
        <w:t xml:space="preserve"> the Student Emergency Fund application process to connect</w:t>
      </w:r>
      <w:r w:rsidR="00B73703">
        <w:rPr>
          <w:rFonts w:asciiTheme="minorHAnsi" w:hAnsiTheme="minorHAnsi" w:cstheme="minorHAnsi"/>
          <w:szCs w:val="24"/>
        </w:rPr>
        <w:t xml:space="preserve"> students with financial and other struggles </w:t>
      </w:r>
      <w:r w:rsidR="001177F7">
        <w:rPr>
          <w:rFonts w:asciiTheme="minorHAnsi" w:hAnsiTheme="minorHAnsi" w:cstheme="minorHAnsi"/>
          <w:szCs w:val="24"/>
        </w:rPr>
        <w:t>with</w:t>
      </w:r>
      <w:r w:rsidR="00B73703">
        <w:rPr>
          <w:rFonts w:asciiTheme="minorHAnsi" w:hAnsiTheme="minorHAnsi" w:cstheme="minorHAnsi"/>
          <w:szCs w:val="24"/>
        </w:rPr>
        <w:t xml:space="preserve"> resources on</w:t>
      </w:r>
      <w:r w:rsidR="001D6E92">
        <w:rPr>
          <w:rFonts w:asciiTheme="minorHAnsi" w:hAnsiTheme="minorHAnsi" w:cstheme="minorHAnsi"/>
          <w:szCs w:val="24"/>
        </w:rPr>
        <w:t>- and off-</w:t>
      </w:r>
      <w:r w:rsidR="00B73703">
        <w:rPr>
          <w:rFonts w:asciiTheme="minorHAnsi" w:hAnsiTheme="minorHAnsi" w:cstheme="minorHAnsi"/>
          <w:szCs w:val="24"/>
        </w:rPr>
        <w:t xml:space="preserve">campus to meet their basic needs so they can focus on their academic progress. </w:t>
      </w:r>
      <w:r w:rsidR="003A292B">
        <w:rPr>
          <w:rFonts w:asciiTheme="minorHAnsi" w:hAnsiTheme="minorHAnsi" w:cstheme="minorHAnsi"/>
          <w:szCs w:val="24"/>
        </w:rPr>
        <w:t xml:space="preserve">The Inclusion and </w:t>
      </w:r>
      <w:r w:rsidR="00F86B17">
        <w:rPr>
          <w:rFonts w:asciiTheme="minorHAnsi" w:hAnsiTheme="minorHAnsi" w:cstheme="minorHAnsi"/>
          <w:szCs w:val="24"/>
        </w:rPr>
        <w:t>E</w:t>
      </w:r>
      <w:r w:rsidR="003A292B">
        <w:rPr>
          <w:rFonts w:asciiTheme="minorHAnsi" w:hAnsiTheme="minorHAnsi" w:cstheme="minorHAnsi"/>
          <w:szCs w:val="24"/>
        </w:rPr>
        <w:t xml:space="preserve">ngagement </w:t>
      </w:r>
      <w:r w:rsidR="00F86B17">
        <w:rPr>
          <w:rFonts w:asciiTheme="minorHAnsi" w:hAnsiTheme="minorHAnsi" w:cstheme="minorHAnsi"/>
          <w:szCs w:val="24"/>
        </w:rPr>
        <w:t>C</w:t>
      </w:r>
      <w:r w:rsidR="003A292B">
        <w:rPr>
          <w:rFonts w:asciiTheme="minorHAnsi" w:hAnsiTheme="minorHAnsi" w:cstheme="minorHAnsi"/>
          <w:szCs w:val="24"/>
        </w:rPr>
        <w:t>oordinator</w:t>
      </w:r>
      <w:r w:rsidR="00F86B17">
        <w:rPr>
          <w:rFonts w:asciiTheme="minorHAnsi" w:hAnsiTheme="minorHAnsi" w:cstheme="minorHAnsi"/>
          <w:szCs w:val="24"/>
        </w:rPr>
        <w:t xml:space="preserve"> will work closely with the Multicultural Advisor, Student Life staff, and faculty to ensure students’ needs are being met in- and outside of the classroom.</w:t>
      </w:r>
    </w:p>
    <w:p w14:paraId="416981A8" w14:textId="45DB1BBE" w:rsidR="00DA539E" w:rsidRDefault="00DA539E">
      <w:pPr>
        <w:rPr>
          <w:rFonts w:asciiTheme="minorHAnsi" w:hAnsiTheme="minorHAnsi" w:cstheme="minorHAnsi"/>
          <w:szCs w:val="24"/>
        </w:rPr>
      </w:pPr>
    </w:p>
    <w:p w14:paraId="2A6CCBDD" w14:textId="2FE76F6C" w:rsidR="00F07CE1" w:rsidRDefault="00F07CE1" w:rsidP="00F07CE1">
      <w:pPr>
        <w:rPr>
          <w:rFonts w:asciiTheme="minorHAnsi" w:hAnsiTheme="minorHAnsi" w:cstheme="minorHAnsi"/>
          <w:szCs w:val="24"/>
        </w:rPr>
      </w:pPr>
      <w:r>
        <w:rPr>
          <w:rFonts w:asciiTheme="minorHAnsi" w:hAnsiTheme="minorHAnsi" w:cstheme="minorHAnsi"/>
          <w:szCs w:val="24"/>
        </w:rPr>
        <w:t xml:space="preserve">The </w:t>
      </w:r>
      <w:r w:rsidR="00782B8E" w:rsidRPr="00C53817">
        <w:rPr>
          <w:rFonts w:asciiTheme="minorHAnsi" w:hAnsiTheme="minorHAnsi" w:cstheme="minorHAnsi"/>
        </w:rPr>
        <w:t xml:space="preserve">Inclusion and Engagement Coordinator </w:t>
      </w:r>
      <w:r>
        <w:rPr>
          <w:rFonts w:asciiTheme="minorHAnsi" w:hAnsiTheme="minorHAnsi" w:cstheme="minorHAnsi"/>
          <w:szCs w:val="24"/>
        </w:rPr>
        <w:t>reports to the Dean of Student Success</w:t>
      </w:r>
      <w:r w:rsidR="003A292B">
        <w:rPr>
          <w:rFonts w:asciiTheme="minorHAnsi" w:hAnsiTheme="minorHAnsi" w:cstheme="minorHAnsi"/>
          <w:szCs w:val="24"/>
        </w:rPr>
        <w:t>.</w:t>
      </w:r>
    </w:p>
    <w:p w14:paraId="6297085D" w14:textId="77777777" w:rsidR="00F27B74" w:rsidRDefault="00F27B74" w:rsidP="00B73703">
      <w:pPr>
        <w:widowControl/>
        <w:rPr>
          <w:b/>
        </w:rPr>
      </w:pPr>
    </w:p>
    <w:p w14:paraId="5E3CD651" w14:textId="007D50F2" w:rsidR="006B6505" w:rsidRDefault="00346E6F" w:rsidP="00B73703">
      <w:pPr>
        <w:widowControl/>
        <w:rPr>
          <w:b/>
        </w:rPr>
      </w:pPr>
      <w:r w:rsidRPr="00346E6F">
        <w:rPr>
          <w:b/>
        </w:rPr>
        <w:t>PRINCIPLE RESPONSIBILITIES AND RESULTS</w:t>
      </w:r>
    </w:p>
    <w:p w14:paraId="50D2D799" w14:textId="77777777" w:rsidR="004413E0" w:rsidRPr="00346E6F" w:rsidRDefault="004413E0" w:rsidP="00EA060F">
      <w:pPr>
        <w:rPr>
          <w:b/>
        </w:rPr>
      </w:pPr>
    </w:p>
    <w:p w14:paraId="6E0D4C37" w14:textId="482EE79A" w:rsidR="00840D3D" w:rsidRPr="00840D3D" w:rsidRDefault="00381488" w:rsidP="00840D3D">
      <w:pPr>
        <w:numPr>
          <w:ilvl w:val="0"/>
          <w:numId w:val="8"/>
        </w:numPr>
        <w:rPr>
          <w:rFonts w:asciiTheme="minorHAnsi" w:hAnsiTheme="minorHAnsi" w:cstheme="minorHAnsi"/>
          <w:szCs w:val="24"/>
        </w:rPr>
      </w:pPr>
      <w:r w:rsidRPr="00086C5D">
        <w:rPr>
          <w:rFonts w:asciiTheme="minorHAnsi" w:hAnsiTheme="minorHAnsi" w:cstheme="minorHAnsi"/>
          <w:b/>
          <w:bCs/>
          <w:szCs w:val="24"/>
        </w:rPr>
        <w:t>STUDENT RETENTION</w:t>
      </w:r>
      <w:r w:rsidRPr="00086C5D">
        <w:rPr>
          <w:rFonts w:asciiTheme="minorHAnsi" w:hAnsiTheme="minorHAnsi" w:cstheme="minorHAnsi"/>
          <w:szCs w:val="24"/>
        </w:rPr>
        <w:t xml:space="preserve">: </w:t>
      </w:r>
      <w:r w:rsidR="000435C2">
        <w:rPr>
          <w:rFonts w:asciiTheme="minorHAnsi" w:hAnsiTheme="minorHAnsi" w:cstheme="minorHAnsi"/>
        </w:rPr>
        <w:t>Develops, grows, and coordinates a sustainable BIPOC Program that</w:t>
      </w:r>
      <w:r w:rsidR="00840D3D">
        <w:rPr>
          <w:rFonts w:asciiTheme="minorHAnsi" w:hAnsiTheme="minorHAnsi" w:cstheme="minorHAnsi"/>
        </w:rPr>
        <w:t xml:space="preserve"> </w:t>
      </w:r>
      <w:r w:rsidR="000435C2">
        <w:rPr>
          <w:rFonts w:asciiTheme="minorHAnsi" w:hAnsiTheme="minorHAnsi" w:cstheme="minorHAnsi"/>
        </w:rPr>
        <w:t>supports</w:t>
      </w:r>
      <w:r w:rsidR="00840D3D">
        <w:rPr>
          <w:rFonts w:asciiTheme="minorHAnsi" w:hAnsiTheme="minorHAnsi" w:cstheme="minorHAnsi"/>
        </w:rPr>
        <w:t xml:space="preserve"> the BIPOC student population through the implementation of innovative approaches and solutions to help </w:t>
      </w:r>
      <w:r w:rsidR="000435C2">
        <w:rPr>
          <w:rFonts w:asciiTheme="minorHAnsi" w:hAnsiTheme="minorHAnsi" w:cstheme="minorHAnsi"/>
        </w:rPr>
        <w:t>them</w:t>
      </w:r>
      <w:r w:rsidR="00840D3D">
        <w:rPr>
          <w:rFonts w:asciiTheme="minorHAnsi" w:hAnsiTheme="minorHAnsi" w:cstheme="minorHAnsi"/>
        </w:rPr>
        <w:t xml:space="preserve"> navigate through enrollment, retention, and completion obstacles with a focus on advancing equity and inclusion by understanding the students’ experiences and supporting them through their pathway.</w:t>
      </w:r>
    </w:p>
    <w:p w14:paraId="6BAF1B49" w14:textId="563D4F58" w:rsidR="00840D3D" w:rsidRPr="00086C5D" w:rsidRDefault="00840D3D" w:rsidP="00840D3D">
      <w:pPr>
        <w:pStyle w:val="ListParagraph"/>
        <w:widowControl/>
        <w:numPr>
          <w:ilvl w:val="0"/>
          <w:numId w:val="10"/>
        </w:numPr>
        <w:rPr>
          <w:rFonts w:asciiTheme="minorHAnsi" w:hAnsiTheme="minorHAnsi" w:cstheme="minorHAnsi"/>
          <w:szCs w:val="24"/>
        </w:rPr>
      </w:pPr>
      <w:r w:rsidRPr="00086C5D">
        <w:rPr>
          <w:rFonts w:asciiTheme="minorHAnsi" w:hAnsiTheme="minorHAnsi" w:cstheme="minorHAnsi"/>
          <w:szCs w:val="24"/>
        </w:rPr>
        <w:lastRenderedPageBreak/>
        <w:t xml:space="preserve">Serve as the point of contact for the BIPOC students and collaborate with </w:t>
      </w:r>
      <w:r>
        <w:rPr>
          <w:rFonts w:asciiTheme="minorHAnsi" w:hAnsiTheme="minorHAnsi" w:cstheme="minorHAnsi"/>
          <w:szCs w:val="24"/>
        </w:rPr>
        <w:t>faculty and staff to</w:t>
      </w:r>
      <w:r w:rsidRPr="00086C5D">
        <w:rPr>
          <w:rFonts w:asciiTheme="minorHAnsi" w:hAnsiTheme="minorHAnsi" w:cstheme="minorHAnsi"/>
          <w:szCs w:val="24"/>
        </w:rPr>
        <w:t xml:space="preserve"> address equity and diversity issues</w:t>
      </w:r>
      <w:r>
        <w:rPr>
          <w:rFonts w:asciiTheme="minorHAnsi" w:hAnsiTheme="minorHAnsi" w:cstheme="minorHAnsi"/>
          <w:szCs w:val="24"/>
        </w:rPr>
        <w:t xml:space="preserve"> (i.e., refer students</w:t>
      </w:r>
      <w:r w:rsidRPr="00086C5D">
        <w:rPr>
          <w:rFonts w:asciiTheme="minorHAnsi" w:hAnsiTheme="minorHAnsi" w:cstheme="minorHAnsi"/>
          <w:szCs w:val="24"/>
        </w:rPr>
        <w:t xml:space="preserve"> to </w:t>
      </w:r>
      <w:r>
        <w:rPr>
          <w:rFonts w:asciiTheme="minorHAnsi" w:hAnsiTheme="minorHAnsi" w:cstheme="minorHAnsi"/>
          <w:szCs w:val="24"/>
        </w:rPr>
        <w:t xml:space="preserve">campus and </w:t>
      </w:r>
      <w:r w:rsidRPr="00086C5D">
        <w:rPr>
          <w:rFonts w:asciiTheme="minorHAnsi" w:hAnsiTheme="minorHAnsi" w:cstheme="minorHAnsi"/>
          <w:szCs w:val="24"/>
        </w:rPr>
        <w:t>community services</w:t>
      </w:r>
      <w:r>
        <w:rPr>
          <w:rFonts w:asciiTheme="minorHAnsi" w:hAnsiTheme="minorHAnsi" w:cstheme="minorHAnsi"/>
          <w:szCs w:val="24"/>
        </w:rPr>
        <w:t>.)</w:t>
      </w:r>
    </w:p>
    <w:p w14:paraId="37B69F34" w14:textId="77777777" w:rsidR="00840D3D" w:rsidRDefault="00840D3D" w:rsidP="00840D3D">
      <w:pPr>
        <w:widowControl/>
        <w:numPr>
          <w:ilvl w:val="0"/>
          <w:numId w:val="10"/>
        </w:numPr>
        <w:shd w:val="clear" w:color="auto" w:fill="FFFFFF"/>
        <w:ind w:right="375"/>
        <w:rPr>
          <w:rFonts w:asciiTheme="minorHAnsi" w:hAnsiTheme="minorHAnsi" w:cstheme="minorHAnsi"/>
          <w:snapToGrid/>
          <w:color w:val="2F3639"/>
          <w:szCs w:val="24"/>
        </w:rPr>
      </w:pPr>
      <w:r>
        <w:rPr>
          <w:rFonts w:asciiTheme="minorHAnsi" w:hAnsiTheme="minorHAnsi" w:cstheme="minorHAnsi"/>
          <w:snapToGrid/>
          <w:color w:val="2F3639"/>
          <w:szCs w:val="24"/>
        </w:rPr>
        <w:t xml:space="preserve">Produce </w:t>
      </w:r>
      <w:r w:rsidRPr="00086C5D">
        <w:rPr>
          <w:rFonts w:asciiTheme="minorHAnsi" w:hAnsiTheme="minorHAnsi" w:cstheme="minorHAnsi"/>
          <w:snapToGrid/>
          <w:color w:val="2F3639"/>
          <w:szCs w:val="24"/>
        </w:rPr>
        <w:t xml:space="preserve">routine reports on </w:t>
      </w:r>
      <w:r>
        <w:rPr>
          <w:rFonts w:asciiTheme="minorHAnsi" w:hAnsiTheme="minorHAnsi" w:cstheme="minorHAnsi"/>
          <w:snapToGrid/>
          <w:color w:val="2F3639"/>
          <w:szCs w:val="24"/>
        </w:rPr>
        <w:t xml:space="preserve">the </w:t>
      </w:r>
      <w:r w:rsidRPr="00086C5D">
        <w:rPr>
          <w:rFonts w:asciiTheme="minorHAnsi" w:hAnsiTheme="minorHAnsi" w:cstheme="minorHAnsi"/>
          <w:snapToGrid/>
          <w:color w:val="2F3639"/>
          <w:szCs w:val="24"/>
        </w:rPr>
        <w:t>student</w:t>
      </w:r>
      <w:r>
        <w:rPr>
          <w:rFonts w:asciiTheme="minorHAnsi" w:hAnsiTheme="minorHAnsi" w:cstheme="minorHAnsi"/>
          <w:snapToGrid/>
          <w:color w:val="2F3639"/>
          <w:szCs w:val="24"/>
        </w:rPr>
        <w:t>s’</w:t>
      </w:r>
      <w:r w:rsidRPr="00086C5D">
        <w:rPr>
          <w:rFonts w:asciiTheme="minorHAnsi" w:hAnsiTheme="minorHAnsi" w:cstheme="minorHAnsi"/>
          <w:snapToGrid/>
          <w:color w:val="2F3639"/>
          <w:szCs w:val="24"/>
        </w:rPr>
        <w:t xml:space="preserve"> progress</w:t>
      </w:r>
      <w:r>
        <w:rPr>
          <w:rFonts w:asciiTheme="minorHAnsi" w:hAnsiTheme="minorHAnsi" w:cstheme="minorHAnsi"/>
          <w:snapToGrid/>
          <w:color w:val="2F3639"/>
          <w:szCs w:val="24"/>
        </w:rPr>
        <w:t xml:space="preserve"> and</w:t>
      </w:r>
      <w:r w:rsidRPr="00086C5D">
        <w:rPr>
          <w:rFonts w:asciiTheme="minorHAnsi" w:hAnsiTheme="minorHAnsi" w:cstheme="minorHAnsi"/>
          <w:snapToGrid/>
          <w:color w:val="2F3639"/>
          <w:szCs w:val="24"/>
        </w:rPr>
        <w:t xml:space="preserve"> obstacles</w:t>
      </w:r>
      <w:r>
        <w:rPr>
          <w:rFonts w:asciiTheme="minorHAnsi" w:hAnsiTheme="minorHAnsi" w:cstheme="minorHAnsi"/>
          <w:snapToGrid/>
          <w:color w:val="2F3639"/>
          <w:szCs w:val="24"/>
        </w:rPr>
        <w:t xml:space="preserve"> to identify trends and best practices in improving retention and completion</w:t>
      </w:r>
      <w:r w:rsidRPr="00086C5D">
        <w:rPr>
          <w:rFonts w:asciiTheme="minorHAnsi" w:hAnsiTheme="minorHAnsi" w:cstheme="minorHAnsi"/>
          <w:snapToGrid/>
          <w:color w:val="2F3639"/>
          <w:szCs w:val="24"/>
        </w:rPr>
        <w:t xml:space="preserve">. </w:t>
      </w:r>
    </w:p>
    <w:p w14:paraId="76EF0041" w14:textId="1C0218FA" w:rsidR="00840D3D" w:rsidRPr="00095852" w:rsidRDefault="00840D3D" w:rsidP="00840D3D">
      <w:pPr>
        <w:widowControl/>
        <w:numPr>
          <w:ilvl w:val="0"/>
          <w:numId w:val="31"/>
        </w:numPr>
        <w:shd w:val="clear" w:color="auto" w:fill="FFFFFF"/>
        <w:ind w:right="375"/>
        <w:rPr>
          <w:rFonts w:asciiTheme="minorHAnsi" w:hAnsiTheme="minorHAnsi" w:cstheme="minorHAnsi"/>
          <w:snapToGrid/>
          <w:color w:val="2F3639"/>
          <w:szCs w:val="24"/>
        </w:rPr>
      </w:pPr>
      <w:r w:rsidRPr="00095852">
        <w:rPr>
          <w:rFonts w:asciiTheme="minorHAnsi" w:hAnsiTheme="minorHAnsi" w:cstheme="minorHAnsi"/>
          <w:snapToGrid/>
          <w:color w:val="2F3639"/>
          <w:szCs w:val="24"/>
        </w:rPr>
        <w:t>Collaborate with enrollment staff to develop</w:t>
      </w:r>
      <w:r w:rsidR="008918FD">
        <w:rPr>
          <w:rFonts w:asciiTheme="minorHAnsi" w:hAnsiTheme="minorHAnsi" w:cstheme="minorHAnsi"/>
          <w:snapToGrid/>
          <w:color w:val="2F3639"/>
          <w:szCs w:val="24"/>
        </w:rPr>
        <w:t>, implement</w:t>
      </w:r>
      <w:r w:rsidR="000A10E5">
        <w:rPr>
          <w:rFonts w:asciiTheme="minorHAnsi" w:hAnsiTheme="minorHAnsi" w:cstheme="minorHAnsi"/>
          <w:snapToGrid/>
          <w:color w:val="2F3639"/>
          <w:szCs w:val="24"/>
        </w:rPr>
        <w:t>,</w:t>
      </w:r>
      <w:r w:rsidR="008918FD">
        <w:rPr>
          <w:rFonts w:asciiTheme="minorHAnsi" w:hAnsiTheme="minorHAnsi" w:cstheme="minorHAnsi"/>
          <w:snapToGrid/>
          <w:color w:val="2F3639"/>
          <w:szCs w:val="24"/>
        </w:rPr>
        <w:t xml:space="preserve"> and coordinate </w:t>
      </w:r>
      <w:r w:rsidR="008918FD" w:rsidRPr="0095234C">
        <w:rPr>
          <w:rFonts w:asciiTheme="minorHAnsi" w:hAnsiTheme="minorHAnsi" w:cstheme="minorHAnsi"/>
          <w:szCs w:val="24"/>
        </w:rPr>
        <w:t xml:space="preserve">recruitment efforts to onboard BIPOC students </w:t>
      </w:r>
      <w:r w:rsidR="00056AFA">
        <w:rPr>
          <w:rFonts w:asciiTheme="minorHAnsi" w:hAnsiTheme="minorHAnsi" w:cstheme="minorHAnsi"/>
          <w:szCs w:val="24"/>
        </w:rPr>
        <w:t>and facilitate</w:t>
      </w:r>
      <w:r w:rsidR="008918FD" w:rsidRPr="0095234C">
        <w:rPr>
          <w:rFonts w:asciiTheme="minorHAnsi" w:hAnsiTheme="minorHAnsi" w:cstheme="minorHAnsi"/>
          <w:szCs w:val="24"/>
        </w:rPr>
        <w:t xml:space="preserve"> their transition to college</w:t>
      </w:r>
      <w:r w:rsidRPr="00095852">
        <w:rPr>
          <w:rFonts w:asciiTheme="minorHAnsi" w:hAnsiTheme="minorHAnsi" w:cstheme="minorHAnsi"/>
          <w:snapToGrid/>
          <w:color w:val="2F3639"/>
          <w:szCs w:val="24"/>
        </w:rPr>
        <w:t>.</w:t>
      </w:r>
    </w:p>
    <w:p w14:paraId="49E9BC51" w14:textId="77777777" w:rsidR="00840D3D" w:rsidRPr="00086C5D" w:rsidRDefault="00840D3D" w:rsidP="00840D3D">
      <w:pPr>
        <w:pStyle w:val="ListParagraph"/>
        <w:numPr>
          <w:ilvl w:val="0"/>
          <w:numId w:val="31"/>
        </w:numPr>
        <w:rPr>
          <w:rFonts w:asciiTheme="minorHAnsi" w:hAnsiTheme="minorHAnsi" w:cstheme="minorHAnsi"/>
          <w:szCs w:val="24"/>
        </w:rPr>
      </w:pPr>
      <w:r>
        <w:rPr>
          <w:rFonts w:asciiTheme="minorHAnsi" w:hAnsiTheme="minorHAnsi" w:cstheme="minorHAnsi"/>
          <w:szCs w:val="24"/>
        </w:rPr>
        <w:t>Collaborate</w:t>
      </w:r>
      <w:r w:rsidRPr="00086C5D">
        <w:rPr>
          <w:rFonts w:asciiTheme="minorHAnsi" w:hAnsiTheme="minorHAnsi" w:cstheme="minorHAnsi"/>
          <w:szCs w:val="24"/>
        </w:rPr>
        <w:t xml:space="preserve"> with the RCTC Foundation and other foundations to promote scholarship</w:t>
      </w:r>
      <w:r>
        <w:rPr>
          <w:rFonts w:asciiTheme="minorHAnsi" w:hAnsiTheme="minorHAnsi" w:cstheme="minorHAnsi"/>
          <w:szCs w:val="24"/>
        </w:rPr>
        <w:t xml:space="preserve">s </w:t>
      </w:r>
      <w:r w:rsidRPr="00086C5D">
        <w:rPr>
          <w:rFonts w:asciiTheme="minorHAnsi" w:hAnsiTheme="minorHAnsi" w:cstheme="minorHAnsi"/>
          <w:szCs w:val="24"/>
        </w:rPr>
        <w:t>specific for students identified as BIPOC.</w:t>
      </w:r>
    </w:p>
    <w:p w14:paraId="38DD9375" w14:textId="71D74F0B" w:rsidR="00381488" w:rsidRPr="00840D3D" w:rsidRDefault="00840D3D" w:rsidP="009A0E9C">
      <w:pPr>
        <w:pStyle w:val="ListParagraph"/>
        <w:numPr>
          <w:ilvl w:val="0"/>
          <w:numId w:val="10"/>
        </w:numPr>
        <w:rPr>
          <w:rFonts w:asciiTheme="minorHAnsi" w:hAnsiTheme="minorHAnsi" w:cstheme="minorHAnsi"/>
          <w:szCs w:val="24"/>
        </w:rPr>
      </w:pPr>
      <w:r w:rsidRPr="00840D3D">
        <w:rPr>
          <w:rFonts w:asciiTheme="minorHAnsi" w:hAnsiTheme="minorHAnsi" w:cstheme="minorHAnsi"/>
          <w:szCs w:val="24"/>
        </w:rPr>
        <w:t xml:space="preserve">Monitor and manage the early alert submissions </w:t>
      </w:r>
      <w:r w:rsidR="00056AFA">
        <w:rPr>
          <w:rFonts w:asciiTheme="minorHAnsi" w:hAnsiTheme="minorHAnsi" w:cstheme="minorHAnsi"/>
          <w:szCs w:val="24"/>
        </w:rPr>
        <w:t>and the new student questionnaire to provide</w:t>
      </w:r>
      <w:r w:rsidRPr="00840D3D">
        <w:rPr>
          <w:rFonts w:asciiTheme="minorHAnsi" w:hAnsiTheme="minorHAnsi" w:cstheme="minorHAnsi"/>
          <w:szCs w:val="24"/>
        </w:rPr>
        <w:t xml:space="preserve"> timely interventions, working collaboratively with faculty and other staff to </w:t>
      </w:r>
      <w:r>
        <w:rPr>
          <w:rFonts w:asciiTheme="minorHAnsi" w:hAnsiTheme="minorHAnsi" w:cstheme="minorHAnsi"/>
          <w:szCs w:val="24"/>
        </w:rPr>
        <w:t>p</w:t>
      </w:r>
      <w:r w:rsidR="00381488" w:rsidRPr="00840D3D">
        <w:rPr>
          <w:rFonts w:asciiTheme="minorHAnsi" w:hAnsiTheme="minorHAnsi" w:cstheme="minorHAnsi"/>
          <w:szCs w:val="24"/>
        </w:rPr>
        <w:t xml:space="preserve">rovide support to students who have self-identified as “at risk” or who are identified through the early alert system with a need for extra support; working collaboratively with others to provide immediate and short-term assistance for student success. </w:t>
      </w:r>
    </w:p>
    <w:p w14:paraId="6145DA18" w14:textId="77777777" w:rsidR="00381488" w:rsidRPr="00086C5D" w:rsidRDefault="00381488" w:rsidP="00381488">
      <w:pPr>
        <w:pStyle w:val="ListParagraph"/>
        <w:numPr>
          <w:ilvl w:val="0"/>
          <w:numId w:val="10"/>
        </w:numPr>
        <w:rPr>
          <w:rFonts w:asciiTheme="minorHAnsi" w:hAnsiTheme="minorHAnsi" w:cstheme="minorHAnsi"/>
          <w:szCs w:val="24"/>
        </w:rPr>
      </w:pPr>
      <w:r w:rsidRPr="00086C5D">
        <w:rPr>
          <w:rFonts w:asciiTheme="minorHAnsi" w:hAnsiTheme="minorHAnsi" w:cstheme="minorHAnsi"/>
          <w:szCs w:val="24"/>
        </w:rPr>
        <w:t>Develop and maintain a thorough understanding of RCTC's academic pathway programs and stay current on the available support services and required processes.</w:t>
      </w:r>
    </w:p>
    <w:p w14:paraId="2F1F98C1" w14:textId="356F0790" w:rsidR="00C33A17" w:rsidRPr="00742F1E" w:rsidRDefault="00381488" w:rsidP="00C40366">
      <w:pPr>
        <w:widowControl/>
        <w:numPr>
          <w:ilvl w:val="0"/>
          <w:numId w:val="10"/>
        </w:numPr>
        <w:shd w:val="clear" w:color="auto" w:fill="FFFFFF"/>
        <w:ind w:right="375"/>
        <w:rPr>
          <w:rFonts w:asciiTheme="minorHAnsi" w:hAnsiTheme="minorHAnsi" w:cstheme="minorHAnsi"/>
          <w:snapToGrid/>
          <w:color w:val="2F3639"/>
          <w:szCs w:val="24"/>
        </w:rPr>
      </w:pPr>
      <w:r w:rsidRPr="00086C5D">
        <w:rPr>
          <w:rFonts w:asciiTheme="minorHAnsi" w:hAnsiTheme="minorHAnsi" w:cstheme="minorHAnsi"/>
          <w:szCs w:val="24"/>
        </w:rPr>
        <w:t>Maintain a caseload of students and provide support with the goal of co-creating a plan for success</w:t>
      </w:r>
      <w:r w:rsidR="00C33A17">
        <w:rPr>
          <w:rFonts w:asciiTheme="minorHAnsi" w:hAnsiTheme="minorHAnsi" w:cstheme="minorHAnsi"/>
          <w:szCs w:val="24"/>
        </w:rPr>
        <w:t>.</w:t>
      </w:r>
    </w:p>
    <w:p w14:paraId="0473CA7A" w14:textId="77777777" w:rsidR="0095234C" w:rsidRPr="00086C5D" w:rsidRDefault="0095234C" w:rsidP="0095234C">
      <w:pPr>
        <w:pStyle w:val="ListParagraph"/>
        <w:numPr>
          <w:ilvl w:val="0"/>
          <w:numId w:val="31"/>
        </w:numPr>
        <w:rPr>
          <w:rFonts w:asciiTheme="minorHAnsi" w:hAnsiTheme="minorHAnsi" w:cstheme="minorHAnsi"/>
          <w:szCs w:val="24"/>
        </w:rPr>
      </w:pPr>
      <w:r w:rsidRPr="00086C5D">
        <w:rPr>
          <w:rFonts w:asciiTheme="minorHAnsi" w:hAnsiTheme="minorHAnsi" w:cstheme="minorHAnsi"/>
          <w:szCs w:val="24"/>
        </w:rPr>
        <w:t>Conduct other outreach as needed (i.e., special events both on and off-campus).</w:t>
      </w:r>
    </w:p>
    <w:p w14:paraId="692B6F07" w14:textId="136E7DDB" w:rsidR="0095234C" w:rsidRDefault="0095234C" w:rsidP="0095234C">
      <w:pPr>
        <w:pStyle w:val="ListParagraph"/>
        <w:numPr>
          <w:ilvl w:val="0"/>
          <w:numId w:val="31"/>
        </w:numPr>
        <w:rPr>
          <w:rFonts w:asciiTheme="minorHAnsi" w:hAnsiTheme="minorHAnsi" w:cstheme="minorHAnsi"/>
          <w:szCs w:val="24"/>
        </w:rPr>
      </w:pPr>
      <w:r w:rsidRPr="00086C5D">
        <w:rPr>
          <w:rFonts w:asciiTheme="minorHAnsi" w:hAnsiTheme="minorHAnsi" w:cstheme="minorHAnsi"/>
          <w:szCs w:val="24"/>
        </w:rPr>
        <w:t xml:space="preserve">Assess effectiveness of transition efforts and recommend improvements to </w:t>
      </w:r>
      <w:r w:rsidR="008918FD">
        <w:rPr>
          <w:rFonts w:asciiTheme="minorHAnsi" w:hAnsiTheme="minorHAnsi" w:cstheme="minorHAnsi"/>
          <w:szCs w:val="24"/>
        </w:rPr>
        <w:t>the Dean of Student Success</w:t>
      </w:r>
      <w:r w:rsidRPr="00086C5D">
        <w:rPr>
          <w:rFonts w:asciiTheme="minorHAnsi" w:hAnsiTheme="minorHAnsi" w:cstheme="minorHAnsi"/>
          <w:szCs w:val="24"/>
        </w:rPr>
        <w:t>.</w:t>
      </w:r>
    </w:p>
    <w:p w14:paraId="10DF0078" w14:textId="231494BD" w:rsidR="008E2FA2" w:rsidRPr="008E2FA2" w:rsidRDefault="008E2FA2" w:rsidP="008E2FA2">
      <w:pPr>
        <w:pStyle w:val="ListParagraph"/>
        <w:widowControl/>
        <w:numPr>
          <w:ilvl w:val="0"/>
          <w:numId w:val="31"/>
        </w:numPr>
        <w:rPr>
          <w:rFonts w:asciiTheme="minorHAnsi" w:hAnsiTheme="minorHAnsi" w:cstheme="minorHAnsi"/>
          <w:szCs w:val="24"/>
        </w:rPr>
      </w:pPr>
      <w:r>
        <w:rPr>
          <w:rFonts w:asciiTheme="minorHAnsi" w:hAnsiTheme="minorHAnsi" w:cstheme="minorHAnsi"/>
          <w:szCs w:val="24"/>
        </w:rPr>
        <w:t>Participate in Student Affairs and Support Services assessment of student learning to inform improvements.</w:t>
      </w:r>
    </w:p>
    <w:p w14:paraId="2570F9BF" w14:textId="77777777" w:rsidR="0095234C" w:rsidRDefault="0095234C" w:rsidP="00381488">
      <w:pPr>
        <w:pStyle w:val="ListParagraph"/>
        <w:ind w:left="360" w:firstLine="360"/>
        <w:rPr>
          <w:rFonts w:asciiTheme="minorHAnsi" w:hAnsiTheme="minorHAnsi" w:cstheme="minorHAnsi"/>
          <w:b/>
          <w:szCs w:val="24"/>
        </w:rPr>
      </w:pPr>
    </w:p>
    <w:p w14:paraId="05AB210D" w14:textId="2F447048" w:rsidR="00381488" w:rsidRPr="00086C5D" w:rsidRDefault="00381488" w:rsidP="00381488">
      <w:pPr>
        <w:tabs>
          <w:tab w:val="left" w:pos="3600"/>
          <w:tab w:val="left" w:pos="5760"/>
        </w:tabs>
        <w:ind w:left="720"/>
        <w:rPr>
          <w:rFonts w:asciiTheme="minorHAnsi" w:hAnsiTheme="minorHAnsi" w:cstheme="minorHAnsi"/>
          <w:b/>
          <w:szCs w:val="24"/>
        </w:rPr>
      </w:pPr>
      <w:r w:rsidRPr="00086C5D">
        <w:rPr>
          <w:rFonts w:asciiTheme="minorHAnsi" w:hAnsiTheme="minorHAnsi" w:cstheme="minorHAnsi"/>
          <w:b/>
          <w:szCs w:val="24"/>
        </w:rPr>
        <w:t>Priority: Essential</w:t>
      </w:r>
      <w:r w:rsidRPr="00086C5D">
        <w:rPr>
          <w:rFonts w:asciiTheme="minorHAnsi" w:hAnsiTheme="minorHAnsi" w:cstheme="minorHAnsi"/>
          <w:b/>
          <w:szCs w:val="24"/>
        </w:rPr>
        <w:tab/>
        <w:t xml:space="preserve">Percent of Time: </w:t>
      </w:r>
      <w:r w:rsidRPr="00086C5D">
        <w:rPr>
          <w:rFonts w:asciiTheme="minorHAnsi" w:hAnsiTheme="minorHAnsi" w:cstheme="minorHAnsi"/>
          <w:b/>
          <w:szCs w:val="24"/>
        </w:rPr>
        <w:tab/>
      </w:r>
      <w:r w:rsidR="00F27B74">
        <w:rPr>
          <w:rFonts w:asciiTheme="minorHAnsi" w:hAnsiTheme="minorHAnsi" w:cstheme="minorHAnsi"/>
          <w:b/>
          <w:szCs w:val="24"/>
        </w:rPr>
        <w:t>5</w:t>
      </w:r>
      <w:r w:rsidR="0095234C">
        <w:rPr>
          <w:rFonts w:asciiTheme="minorHAnsi" w:hAnsiTheme="minorHAnsi" w:cstheme="minorHAnsi"/>
          <w:b/>
          <w:szCs w:val="24"/>
        </w:rPr>
        <w:t>0</w:t>
      </w:r>
      <w:r w:rsidRPr="00086C5D">
        <w:rPr>
          <w:rFonts w:asciiTheme="minorHAnsi" w:hAnsiTheme="minorHAnsi" w:cstheme="minorHAnsi"/>
          <w:b/>
          <w:szCs w:val="24"/>
        </w:rPr>
        <w:t>%</w:t>
      </w:r>
    </w:p>
    <w:p w14:paraId="111FAF0A" w14:textId="77777777" w:rsidR="00381488" w:rsidRDefault="00381488" w:rsidP="00381488">
      <w:pPr>
        <w:pStyle w:val="ListParagraph"/>
        <w:ind w:left="360" w:firstLine="360"/>
        <w:rPr>
          <w:rFonts w:asciiTheme="minorHAnsi" w:hAnsiTheme="minorHAnsi" w:cstheme="minorHAnsi"/>
          <w:b/>
          <w:szCs w:val="24"/>
        </w:rPr>
      </w:pPr>
    </w:p>
    <w:p w14:paraId="078AD8C5" w14:textId="77777777" w:rsidR="00381488" w:rsidRPr="00086C5D" w:rsidRDefault="00381488" w:rsidP="00381488">
      <w:pPr>
        <w:pStyle w:val="ListParagraph"/>
        <w:ind w:left="360" w:firstLine="360"/>
        <w:rPr>
          <w:rFonts w:asciiTheme="minorHAnsi" w:hAnsiTheme="minorHAnsi" w:cstheme="minorHAnsi"/>
          <w:b/>
          <w:szCs w:val="24"/>
        </w:rPr>
      </w:pPr>
      <w:r w:rsidRPr="00086C5D">
        <w:rPr>
          <w:rFonts w:asciiTheme="minorHAnsi" w:hAnsiTheme="minorHAnsi" w:cstheme="minorHAnsi"/>
          <w:b/>
          <w:szCs w:val="24"/>
        </w:rPr>
        <w:t>Key Performance Indicators:</w:t>
      </w:r>
      <w:r w:rsidRPr="00086C5D">
        <w:rPr>
          <w:rFonts w:asciiTheme="minorHAnsi" w:hAnsiTheme="minorHAnsi" w:cstheme="minorHAnsi"/>
          <w:szCs w:val="24"/>
        </w:rPr>
        <w:tab/>
      </w:r>
    </w:p>
    <w:p w14:paraId="34BA1CAF" w14:textId="079F735B" w:rsidR="00BF2DCE" w:rsidRPr="0095234C" w:rsidRDefault="00BF2DCE" w:rsidP="0095234C">
      <w:pPr>
        <w:pStyle w:val="ListParagraph"/>
        <w:numPr>
          <w:ilvl w:val="0"/>
          <w:numId w:val="36"/>
        </w:numPr>
        <w:rPr>
          <w:rFonts w:asciiTheme="minorHAnsi" w:hAnsiTheme="minorHAnsi" w:cstheme="minorHAnsi"/>
          <w:szCs w:val="24"/>
        </w:rPr>
      </w:pPr>
      <w:r w:rsidRPr="0095234C">
        <w:rPr>
          <w:rFonts w:asciiTheme="minorHAnsi" w:hAnsiTheme="minorHAnsi" w:cstheme="minorHAnsi"/>
          <w:szCs w:val="24"/>
        </w:rPr>
        <w:t>Maintain</w:t>
      </w:r>
      <w:r w:rsidR="00612CC9">
        <w:rPr>
          <w:rFonts w:asciiTheme="minorHAnsi" w:hAnsiTheme="minorHAnsi" w:cstheme="minorHAnsi"/>
          <w:szCs w:val="24"/>
        </w:rPr>
        <w:t>s</w:t>
      </w:r>
      <w:r w:rsidRPr="0095234C">
        <w:rPr>
          <w:rFonts w:asciiTheme="minorHAnsi" w:hAnsiTheme="minorHAnsi" w:cstheme="minorHAnsi"/>
          <w:szCs w:val="24"/>
        </w:rPr>
        <w:t xml:space="preserve"> flexibility in time and tasks to accomplish goals, including working occasional weekends and evenings as deemed necessary to support students.</w:t>
      </w:r>
    </w:p>
    <w:p w14:paraId="74AAB1A4" w14:textId="0B19190B" w:rsidR="00381488" w:rsidRPr="0095234C" w:rsidRDefault="00381488" w:rsidP="0095234C">
      <w:pPr>
        <w:pStyle w:val="ListParagraph"/>
        <w:numPr>
          <w:ilvl w:val="0"/>
          <w:numId w:val="36"/>
        </w:numPr>
        <w:rPr>
          <w:rFonts w:asciiTheme="minorHAnsi" w:hAnsiTheme="minorHAnsi" w:cstheme="minorHAnsi"/>
          <w:bCs/>
          <w:szCs w:val="24"/>
        </w:rPr>
      </w:pPr>
      <w:r w:rsidRPr="0095234C">
        <w:rPr>
          <w:rFonts w:asciiTheme="minorHAnsi" w:hAnsiTheme="minorHAnsi" w:cstheme="minorHAnsi"/>
          <w:bCs/>
          <w:szCs w:val="24"/>
        </w:rPr>
        <w:t>Monitor</w:t>
      </w:r>
      <w:r w:rsidR="00612CC9">
        <w:rPr>
          <w:rFonts w:asciiTheme="minorHAnsi" w:hAnsiTheme="minorHAnsi" w:cstheme="minorHAnsi"/>
          <w:bCs/>
          <w:szCs w:val="24"/>
        </w:rPr>
        <w:t>s</w:t>
      </w:r>
      <w:r w:rsidRPr="0095234C">
        <w:rPr>
          <w:rFonts w:asciiTheme="minorHAnsi" w:hAnsiTheme="minorHAnsi" w:cstheme="minorHAnsi"/>
          <w:bCs/>
          <w:szCs w:val="24"/>
        </w:rPr>
        <w:t xml:space="preserve"> early alert system daily, taking proactive steps to address concerns.</w:t>
      </w:r>
    </w:p>
    <w:p w14:paraId="536DC3A2" w14:textId="5CE26A33" w:rsidR="00381488" w:rsidRPr="0095234C" w:rsidRDefault="00381488" w:rsidP="0095234C">
      <w:pPr>
        <w:pStyle w:val="ListParagraph"/>
        <w:numPr>
          <w:ilvl w:val="0"/>
          <w:numId w:val="36"/>
        </w:numPr>
        <w:rPr>
          <w:rFonts w:asciiTheme="minorHAnsi" w:hAnsiTheme="minorHAnsi" w:cstheme="minorHAnsi"/>
          <w:bCs/>
          <w:szCs w:val="24"/>
        </w:rPr>
      </w:pPr>
      <w:r w:rsidRPr="0095234C">
        <w:rPr>
          <w:rFonts w:asciiTheme="minorHAnsi" w:hAnsiTheme="minorHAnsi" w:cstheme="minorHAnsi"/>
          <w:bCs/>
          <w:szCs w:val="24"/>
        </w:rPr>
        <w:t>Share</w:t>
      </w:r>
      <w:r w:rsidR="00612CC9">
        <w:rPr>
          <w:rFonts w:asciiTheme="minorHAnsi" w:hAnsiTheme="minorHAnsi" w:cstheme="minorHAnsi"/>
          <w:bCs/>
          <w:szCs w:val="24"/>
        </w:rPr>
        <w:t>s</w:t>
      </w:r>
      <w:r w:rsidRPr="0095234C">
        <w:rPr>
          <w:rFonts w:asciiTheme="minorHAnsi" w:hAnsiTheme="minorHAnsi" w:cstheme="minorHAnsi"/>
          <w:bCs/>
          <w:szCs w:val="24"/>
        </w:rPr>
        <w:t xml:space="preserve"> accurate information with students on degrees, certificates, and programs available.</w:t>
      </w:r>
    </w:p>
    <w:p w14:paraId="34F6FCC9" w14:textId="751110FF" w:rsidR="00381488" w:rsidRPr="0095234C" w:rsidRDefault="00381488" w:rsidP="0095234C">
      <w:pPr>
        <w:pStyle w:val="ListParagraph"/>
        <w:numPr>
          <w:ilvl w:val="0"/>
          <w:numId w:val="36"/>
        </w:numPr>
        <w:rPr>
          <w:rFonts w:asciiTheme="minorHAnsi" w:hAnsiTheme="minorHAnsi" w:cstheme="minorHAnsi"/>
          <w:bCs/>
          <w:szCs w:val="24"/>
        </w:rPr>
      </w:pPr>
      <w:r w:rsidRPr="0095234C">
        <w:rPr>
          <w:rFonts w:asciiTheme="minorHAnsi" w:hAnsiTheme="minorHAnsi" w:cstheme="minorHAnsi"/>
          <w:bCs/>
          <w:szCs w:val="24"/>
        </w:rPr>
        <w:t>Make</w:t>
      </w:r>
      <w:r w:rsidR="00612CC9">
        <w:rPr>
          <w:rFonts w:asciiTheme="minorHAnsi" w:hAnsiTheme="minorHAnsi" w:cstheme="minorHAnsi"/>
          <w:bCs/>
          <w:szCs w:val="24"/>
        </w:rPr>
        <w:t>s</w:t>
      </w:r>
      <w:r w:rsidRPr="0095234C">
        <w:rPr>
          <w:rFonts w:asciiTheme="minorHAnsi" w:hAnsiTheme="minorHAnsi" w:cstheme="minorHAnsi"/>
          <w:bCs/>
          <w:szCs w:val="24"/>
        </w:rPr>
        <w:t xml:space="preserve"> referrals timely for students in need of </w:t>
      </w:r>
      <w:r w:rsidR="00BF2DCE" w:rsidRPr="0095234C">
        <w:rPr>
          <w:rFonts w:asciiTheme="minorHAnsi" w:hAnsiTheme="minorHAnsi" w:cstheme="minorHAnsi"/>
          <w:bCs/>
          <w:szCs w:val="24"/>
        </w:rPr>
        <w:t xml:space="preserve">support and services. </w:t>
      </w:r>
    </w:p>
    <w:p w14:paraId="024C8A2F" w14:textId="2AC60B1D" w:rsidR="00381488" w:rsidRPr="0095234C" w:rsidRDefault="00381488" w:rsidP="0095234C">
      <w:pPr>
        <w:pStyle w:val="ListParagraph"/>
        <w:numPr>
          <w:ilvl w:val="0"/>
          <w:numId w:val="36"/>
        </w:numPr>
        <w:rPr>
          <w:rFonts w:asciiTheme="minorHAnsi" w:hAnsiTheme="minorHAnsi" w:cstheme="minorHAnsi"/>
          <w:szCs w:val="24"/>
        </w:rPr>
      </w:pPr>
      <w:r w:rsidRPr="0095234C">
        <w:rPr>
          <w:rFonts w:asciiTheme="minorHAnsi" w:hAnsiTheme="minorHAnsi" w:cstheme="minorHAnsi"/>
          <w:szCs w:val="24"/>
        </w:rPr>
        <w:t>Conduct</w:t>
      </w:r>
      <w:r w:rsidR="00612CC9">
        <w:rPr>
          <w:rFonts w:asciiTheme="minorHAnsi" w:hAnsiTheme="minorHAnsi" w:cstheme="minorHAnsi"/>
          <w:szCs w:val="24"/>
        </w:rPr>
        <w:t>s</w:t>
      </w:r>
      <w:r w:rsidRPr="0095234C">
        <w:rPr>
          <w:rFonts w:asciiTheme="minorHAnsi" w:hAnsiTheme="minorHAnsi" w:cstheme="minorHAnsi"/>
          <w:szCs w:val="24"/>
        </w:rPr>
        <w:t xml:space="preserve"> follow-up assessments to confirm students referred to the appropriate resources.</w:t>
      </w:r>
    </w:p>
    <w:p w14:paraId="20727123" w14:textId="46FA84FC" w:rsidR="00BF2DCE" w:rsidRPr="0095234C" w:rsidRDefault="00381488" w:rsidP="0095234C">
      <w:pPr>
        <w:pStyle w:val="ListParagraph"/>
        <w:numPr>
          <w:ilvl w:val="0"/>
          <w:numId w:val="36"/>
        </w:numPr>
        <w:rPr>
          <w:rFonts w:asciiTheme="minorHAnsi" w:hAnsiTheme="minorHAnsi" w:cstheme="minorHAnsi"/>
          <w:bCs/>
          <w:szCs w:val="24"/>
        </w:rPr>
      </w:pPr>
      <w:r w:rsidRPr="0095234C">
        <w:rPr>
          <w:rFonts w:asciiTheme="minorHAnsi" w:hAnsiTheme="minorHAnsi" w:cstheme="minorHAnsi"/>
          <w:bCs/>
          <w:szCs w:val="24"/>
        </w:rPr>
        <w:t>Make</w:t>
      </w:r>
      <w:r w:rsidR="00612CC9">
        <w:rPr>
          <w:rFonts w:asciiTheme="minorHAnsi" w:hAnsiTheme="minorHAnsi" w:cstheme="minorHAnsi"/>
          <w:bCs/>
          <w:szCs w:val="24"/>
        </w:rPr>
        <w:t>s</w:t>
      </w:r>
      <w:r w:rsidRPr="0095234C">
        <w:rPr>
          <w:rFonts w:asciiTheme="minorHAnsi" w:hAnsiTheme="minorHAnsi" w:cstheme="minorHAnsi"/>
          <w:bCs/>
          <w:szCs w:val="24"/>
        </w:rPr>
        <w:t xml:space="preserve"> contacts with non-returning </w:t>
      </w:r>
      <w:r w:rsidR="003B62BC">
        <w:rPr>
          <w:rFonts w:asciiTheme="minorHAnsi" w:hAnsiTheme="minorHAnsi" w:cstheme="minorHAnsi"/>
          <w:bCs/>
          <w:szCs w:val="24"/>
        </w:rPr>
        <w:t xml:space="preserve">students </w:t>
      </w:r>
      <w:r w:rsidRPr="0095234C">
        <w:rPr>
          <w:rFonts w:asciiTheme="minorHAnsi" w:hAnsiTheme="minorHAnsi" w:cstheme="minorHAnsi"/>
          <w:bCs/>
          <w:szCs w:val="24"/>
        </w:rPr>
        <w:t>in a caring and professional manner.</w:t>
      </w:r>
    </w:p>
    <w:p w14:paraId="69D22188" w14:textId="20F05956" w:rsidR="0095234C" w:rsidRPr="0095234C" w:rsidRDefault="0095234C" w:rsidP="0095234C">
      <w:pPr>
        <w:pStyle w:val="ListParagraph"/>
        <w:numPr>
          <w:ilvl w:val="0"/>
          <w:numId w:val="36"/>
        </w:numPr>
        <w:rPr>
          <w:rFonts w:asciiTheme="minorHAnsi" w:hAnsiTheme="minorHAnsi" w:cstheme="minorHAnsi"/>
          <w:szCs w:val="24"/>
        </w:rPr>
      </w:pPr>
      <w:r w:rsidRPr="0095234C">
        <w:rPr>
          <w:rFonts w:asciiTheme="minorHAnsi" w:hAnsiTheme="minorHAnsi" w:cstheme="minorHAnsi"/>
          <w:szCs w:val="24"/>
        </w:rPr>
        <w:t>Participate</w:t>
      </w:r>
      <w:r w:rsidR="00612CC9">
        <w:rPr>
          <w:rFonts w:asciiTheme="minorHAnsi" w:hAnsiTheme="minorHAnsi" w:cstheme="minorHAnsi"/>
          <w:szCs w:val="24"/>
        </w:rPr>
        <w:t>s</w:t>
      </w:r>
      <w:r w:rsidRPr="0095234C">
        <w:rPr>
          <w:rFonts w:asciiTheme="minorHAnsi" w:hAnsiTheme="minorHAnsi" w:cstheme="minorHAnsi"/>
          <w:szCs w:val="24"/>
        </w:rPr>
        <w:t xml:space="preserve"> actively in all recruitment and onboarding efforts for the BIPOC student population.</w:t>
      </w:r>
    </w:p>
    <w:p w14:paraId="3D5D3E2A" w14:textId="37AA6E89" w:rsidR="0095234C" w:rsidRPr="0095234C" w:rsidRDefault="0095234C" w:rsidP="0095234C">
      <w:pPr>
        <w:pStyle w:val="ListParagraph"/>
        <w:numPr>
          <w:ilvl w:val="0"/>
          <w:numId w:val="36"/>
        </w:numPr>
        <w:rPr>
          <w:rFonts w:asciiTheme="minorHAnsi" w:hAnsiTheme="minorHAnsi" w:cstheme="minorHAnsi"/>
          <w:szCs w:val="24"/>
        </w:rPr>
      </w:pPr>
      <w:r w:rsidRPr="0095234C">
        <w:rPr>
          <w:rFonts w:asciiTheme="minorHAnsi" w:hAnsiTheme="minorHAnsi" w:cstheme="minorHAnsi"/>
          <w:szCs w:val="24"/>
        </w:rPr>
        <w:t>Interact</w:t>
      </w:r>
      <w:r w:rsidR="00612CC9">
        <w:rPr>
          <w:rFonts w:asciiTheme="minorHAnsi" w:hAnsiTheme="minorHAnsi" w:cstheme="minorHAnsi"/>
          <w:szCs w:val="24"/>
        </w:rPr>
        <w:t>s</w:t>
      </w:r>
      <w:r w:rsidRPr="0095234C">
        <w:rPr>
          <w:rFonts w:asciiTheme="minorHAnsi" w:hAnsiTheme="minorHAnsi" w:cstheme="minorHAnsi"/>
          <w:szCs w:val="24"/>
        </w:rPr>
        <w:t xml:space="preserve"> with student</w:t>
      </w:r>
      <w:r w:rsidR="003B62BC">
        <w:rPr>
          <w:rFonts w:asciiTheme="minorHAnsi" w:hAnsiTheme="minorHAnsi" w:cstheme="minorHAnsi"/>
          <w:szCs w:val="24"/>
        </w:rPr>
        <w:t>s</w:t>
      </w:r>
      <w:r w:rsidRPr="0095234C">
        <w:rPr>
          <w:rFonts w:asciiTheme="minorHAnsi" w:hAnsiTheme="minorHAnsi" w:cstheme="minorHAnsi"/>
          <w:szCs w:val="24"/>
        </w:rPr>
        <w:t xml:space="preserve"> in </w:t>
      </w:r>
      <w:r w:rsidR="003B62BC">
        <w:rPr>
          <w:rFonts w:asciiTheme="minorHAnsi" w:hAnsiTheme="minorHAnsi" w:cstheme="minorHAnsi"/>
          <w:szCs w:val="24"/>
        </w:rPr>
        <w:t xml:space="preserve">a </w:t>
      </w:r>
      <w:r w:rsidRPr="0095234C">
        <w:rPr>
          <w:rFonts w:asciiTheme="minorHAnsi" w:hAnsiTheme="minorHAnsi" w:cstheme="minorHAnsi"/>
          <w:szCs w:val="24"/>
        </w:rPr>
        <w:t>professional and inclusive manner.</w:t>
      </w:r>
    </w:p>
    <w:p w14:paraId="6A0F58E4" w14:textId="765095EF" w:rsidR="0095234C" w:rsidRPr="0095234C" w:rsidRDefault="0095234C" w:rsidP="0095234C">
      <w:pPr>
        <w:pStyle w:val="ListParagraph"/>
        <w:numPr>
          <w:ilvl w:val="0"/>
          <w:numId w:val="36"/>
        </w:numPr>
        <w:rPr>
          <w:rFonts w:asciiTheme="minorHAnsi" w:hAnsiTheme="minorHAnsi" w:cstheme="minorHAnsi"/>
          <w:szCs w:val="24"/>
        </w:rPr>
      </w:pPr>
      <w:r w:rsidRPr="0095234C">
        <w:rPr>
          <w:rFonts w:asciiTheme="minorHAnsi" w:hAnsiTheme="minorHAnsi" w:cstheme="minorHAnsi"/>
          <w:szCs w:val="24"/>
        </w:rPr>
        <w:t>Communicate</w:t>
      </w:r>
      <w:r w:rsidR="00612CC9">
        <w:rPr>
          <w:rFonts w:asciiTheme="minorHAnsi" w:hAnsiTheme="minorHAnsi" w:cstheme="minorHAnsi"/>
          <w:szCs w:val="24"/>
        </w:rPr>
        <w:t>s</w:t>
      </w:r>
      <w:r w:rsidRPr="0095234C">
        <w:rPr>
          <w:rFonts w:asciiTheme="minorHAnsi" w:hAnsiTheme="minorHAnsi" w:cstheme="minorHAnsi"/>
          <w:szCs w:val="24"/>
        </w:rPr>
        <w:t xml:space="preserve"> accurate and timely information to prospective and new students.</w:t>
      </w:r>
    </w:p>
    <w:p w14:paraId="70FBE1C0" w14:textId="205F4674" w:rsidR="00F27B74" w:rsidRPr="00F27B74" w:rsidRDefault="00F27B74" w:rsidP="00F27B74">
      <w:pPr>
        <w:pStyle w:val="ListParagraph"/>
        <w:numPr>
          <w:ilvl w:val="0"/>
          <w:numId w:val="29"/>
        </w:numPr>
        <w:tabs>
          <w:tab w:val="left" w:pos="720"/>
        </w:tabs>
        <w:ind w:right="257"/>
        <w:rPr>
          <w:rFonts w:asciiTheme="minorHAnsi" w:hAnsiTheme="minorHAnsi" w:cstheme="minorHAnsi"/>
          <w:szCs w:val="24"/>
        </w:rPr>
      </w:pPr>
      <w:r w:rsidRPr="00F27B74">
        <w:rPr>
          <w:rFonts w:asciiTheme="minorHAnsi" w:hAnsiTheme="minorHAnsi" w:cstheme="minorHAnsi"/>
          <w:color w:val="030303"/>
          <w:szCs w:val="24"/>
        </w:rPr>
        <w:t>Develop, coordinate, and conduct educational programs and initiatives designed to educate faculty, staff, and students on the needs of the BIPOC student population.</w:t>
      </w:r>
    </w:p>
    <w:p w14:paraId="1B3766B3" w14:textId="074A0011" w:rsidR="00742F1E" w:rsidRPr="00742F1E" w:rsidRDefault="00F27B74" w:rsidP="00742F1E">
      <w:pPr>
        <w:pStyle w:val="ListParagraph"/>
        <w:numPr>
          <w:ilvl w:val="0"/>
          <w:numId w:val="29"/>
        </w:numPr>
        <w:tabs>
          <w:tab w:val="left" w:pos="720"/>
        </w:tabs>
        <w:ind w:right="257"/>
        <w:rPr>
          <w:rFonts w:asciiTheme="minorHAnsi" w:hAnsiTheme="minorHAnsi" w:cstheme="minorHAnsi"/>
          <w:szCs w:val="24"/>
        </w:rPr>
      </w:pPr>
      <w:r>
        <w:rPr>
          <w:rFonts w:asciiTheme="minorHAnsi" w:hAnsiTheme="minorHAnsi" w:cstheme="minorHAnsi"/>
          <w:color w:val="030303"/>
          <w:szCs w:val="24"/>
        </w:rPr>
        <w:t>Identify systemic pr</w:t>
      </w:r>
      <w:r w:rsidR="003B62BC">
        <w:rPr>
          <w:rFonts w:asciiTheme="minorHAnsi" w:hAnsiTheme="minorHAnsi" w:cstheme="minorHAnsi"/>
          <w:color w:val="030303"/>
          <w:szCs w:val="24"/>
        </w:rPr>
        <w:t>oblems</w:t>
      </w:r>
      <w:r>
        <w:rPr>
          <w:rFonts w:asciiTheme="minorHAnsi" w:hAnsiTheme="minorHAnsi" w:cstheme="minorHAnsi"/>
          <w:color w:val="030303"/>
          <w:szCs w:val="24"/>
        </w:rPr>
        <w:t xml:space="preserve"> and determine whether campus-wide resources should be adopted in response, (i.e., review and propose revisions to College policies).</w:t>
      </w:r>
    </w:p>
    <w:p w14:paraId="6061F24B" w14:textId="093E3678" w:rsidR="00BA04F8" w:rsidRPr="00742F1E" w:rsidRDefault="00EF329A" w:rsidP="00742F1E">
      <w:pPr>
        <w:pStyle w:val="ListParagraph"/>
        <w:numPr>
          <w:ilvl w:val="0"/>
          <w:numId w:val="29"/>
        </w:numPr>
        <w:tabs>
          <w:tab w:val="left" w:pos="720"/>
        </w:tabs>
        <w:ind w:right="257"/>
        <w:rPr>
          <w:rFonts w:asciiTheme="minorHAnsi" w:hAnsiTheme="minorHAnsi" w:cstheme="minorHAnsi"/>
          <w:szCs w:val="24"/>
        </w:rPr>
      </w:pPr>
      <w:r w:rsidRPr="00742F1E">
        <w:rPr>
          <w:rFonts w:asciiTheme="minorHAnsi" w:hAnsiTheme="minorHAnsi" w:cstheme="minorHAnsi"/>
          <w:szCs w:val="24"/>
        </w:rPr>
        <w:t>Prepare</w:t>
      </w:r>
      <w:r w:rsidR="00612CC9" w:rsidRPr="00742F1E">
        <w:rPr>
          <w:rFonts w:asciiTheme="minorHAnsi" w:hAnsiTheme="minorHAnsi" w:cstheme="minorHAnsi"/>
          <w:szCs w:val="24"/>
        </w:rPr>
        <w:t>s</w:t>
      </w:r>
      <w:r w:rsidRPr="00742F1E">
        <w:rPr>
          <w:rFonts w:asciiTheme="minorHAnsi" w:hAnsiTheme="minorHAnsi" w:cstheme="minorHAnsi"/>
          <w:szCs w:val="24"/>
        </w:rPr>
        <w:t xml:space="preserve"> a</w:t>
      </w:r>
      <w:r w:rsidR="00DC731E" w:rsidRPr="00742F1E">
        <w:rPr>
          <w:rFonts w:asciiTheme="minorHAnsi" w:hAnsiTheme="minorHAnsi" w:cstheme="minorHAnsi"/>
          <w:szCs w:val="24"/>
        </w:rPr>
        <w:t>ccurate</w:t>
      </w:r>
      <w:r w:rsidR="00BA04F8" w:rsidRPr="00742F1E">
        <w:rPr>
          <w:rFonts w:asciiTheme="minorHAnsi" w:hAnsiTheme="minorHAnsi" w:cstheme="minorHAnsi"/>
          <w:szCs w:val="24"/>
        </w:rPr>
        <w:t xml:space="preserve"> reports </w:t>
      </w:r>
      <w:r w:rsidR="00DC731E" w:rsidRPr="00742F1E">
        <w:rPr>
          <w:rFonts w:asciiTheme="minorHAnsi" w:hAnsiTheme="minorHAnsi" w:cstheme="minorHAnsi"/>
          <w:szCs w:val="24"/>
        </w:rPr>
        <w:t>and submit</w:t>
      </w:r>
      <w:r w:rsidR="00E5505F">
        <w:rPr>
          <w:rFonts w:asciiTheme="minorHAnsi" w:hAnsiTheme="minorHAnsi" w:cstheme="minorHAnsi"/>
          <w:szCs w:val="24"/>
        </w:rPr>
        <w:t>s</w:t>
      </w:r>
      <w:r w:rsidR="00DC731E" w:rsidRPr="00742F1E">
        <w:rPr>
          <w:rFonts w:asciiTheme="minorHAnsi" w:hAnsiTheme="minorHAnsi" w:cstheme="minorHAnsi"/>
          <w:szCs w:val="24"/>
        </w:rPr>
        <w:t xml:space="preserve"> according to established deadlines</w:t>
      </w:r>
      <w:r w:rsidR="00BA04F8" w:rsidRPr="00742F1E">
        <w:rPr>
          <w:rFonts w:asciiTheme="minorHAnsi" w:hAnsiTheme="minorHAnsi" w:cstheme="minorHAnsi"/>
          <w:szCs w:val="24"/>
        </w:rPr>
        <w:t>.</w:t>
      </w:r>
    </w:p>
    <w:p w14:paraId="13631498" w14:textId="77777777" w:rsidR="00F87E3A" w:rsidRPr="00086C5D" w:rsidRDefault="00F87E3A" w:rsidP="0036579A">
      <w:pPr>
        <w:pStyle w:val="ListParagraph"/>
        <w:tabs>
          <w:tab w:val="left" w:pos="720"/>
        </w:tabs>
        <w:ind w:right="257"/>
        <w:rPr>
          <w:rFonts w:asciiTheme="minorHAnsi" w:hAnsiTheme="minorHAnsi" w:cstheme="minorHAnsi"/>
          <w:szCs w:val="24"/>
        </w:rPr>
      </w:pPr>
    </w:p>
    <w:p w14:paraId="10CB7DB6" w14:textId="46839F0D" w:rsidR="00553844" w:rsidRPr="00086C5D" w:rsidRDefault="00553844" w:rsidP="00553844">
      <w:pPr>
        <w:numPr>
          <w:ilvl w:val="0"/>
          <w:numId w:val="8"/>
        </w:numPr>
        <w:rPr>
          <w:rFonts w:asciiTheme="minorHAnsi" w:hAnsiTheme="minorHAnsi" w:cstheme="minorHAnsi"/>
          <w:szCs w:val="24"/>
        </w:rPr>
      </w:pPr>
      <w:r w:rsidRPr="00086C5D">
        <w:rPr>
          <w:rFonts w:asciiTheme="minorHAnsi" w:hAnsiTheme="minorHAnsi" w:cstheme="minorHAnsi"/>
          <w:b/>
          <w:bCs/>
          <w:szCs w:val="24"/>
        </w:rPr>
        <w:t>STUDENT EMERGENCY FUND</w:t>
      </w:r>
      <w:r w:rsidR="00540273">
        <w:rPr>
          <w:rFonts w:asciiTheme="minorHAnsi" w:hAnsiTheme="minorHAnsi" w:cstheme="minorHAnsi"/>
          <w:b/>
          <w:bCs/>
          <w:szCs w:val="24"/>
        </w:rPr>
        <w:t>/STUDENT BASIC NEEDS COORDINATION</w:t>
      </w:r>
      <w:r w:rsidRPr="00086C5D">
        <w:rPr>
          <w:rFonts w:asciiTheme="minorHAnsi" w:hAnsiTheme="minorHAnsi" w:cstheme="minorHAnsi"/>
          <w:szCs w:val="24"/>
        </w:rPr>
        <w:t>: Facilitate the distribution of the College’s Student Emergency Fund</w:t>
      </w:r>
      <w:r w:rsidR="00F87E3A" w:rsidRPr="00086C5D">
        <w:rPr>
          <w:rFonts w:asciiTheme="minorHAnsi" w:hAnsiTheme="minorHAnsi" w:cstheme="minorHAnsi"/>
          <w:szCs w:val="24"/>
        </w:rPr>
        <w:t>s</w:t>
      </w:r>
      <w:r w:rsidR="000F47C9">
        <w:rPr>
          <w:rFonts w:asciiTheme="minorHAnsi" w:hAnsiTheme="minorHAnsi" w:cstheme="minorHAnsi"/>
          <w:szCs w:val="24"/>
        </w:rPr>
        <w:t xml:space="preserve"> and serve as a resource for referrals for basic needs support</w:t>
      </w:r>
      <w:r w:rsidRPr="00086C5D">
        <w:rPr>
          <w:rFonts w:asciiTheme="minorHAnsi" w:hAnsiTheme="minorHAnsi" w:cstheme="minorHAnsi"/>
          <w:szCs w:val="24"/>
        </w:rPr>
        <w:t>.</w:t>
      </w:r>
    </w:p>
    <w:p w14:paraId="601C0D00" w14:textId="77777777" w:rsidR="00F27B74" w:rsidRDefault="00F27B74" w:rsidP="00F27B74">
      <w:pPr>
        <w:pStyle w:val="ListParagraph"/>
        <w:widowControl/>
        <w:numPr>
          <w:ilvl w:val="0"/>
          <w:numId w:val="30"/>
        </w:numPr>
        <w:rPr>
          <w:rFonts w:asciiTheme="minorHAnsi" w:hAnsiTheme="minorHAnsi" w:cstheme="minorHAnsi"/>
          <w:szCs w:val="24"/>
        </w:rPr>
      </w:pPr>
      <w:r w:rsidRPr="00086C5D">
        <w:rPr>
          <w:rFonts w:asciiTheme="minorHAnsi" w:hAnsiTheme="minorHAnsi" w:cstheme="minorHAnsi"/>
          <w:szCs w:val="24"/>
        </w:rPr>
        <w:t>Promote the Student Emergency Funds to students in need of financial support.</w:t>
      </w:r>
    </w:p>
    <w:p w14:paraId="6AFC73EA" w14:textId="5ED0FCB8" w:rsidR="00F87E3A" w:rsidRPr="00086C5D" w:rsidRDefault="00F87E3A" w:rsidP="00F87E3A">
      <w:pPr>
        <w:pStyle w:val="ListParagraph"/>
        <w:widowControl/>
        <w:numPr>
          <w:ilvl w:val="0"/>
          <w:numId w:val="30"/>
        </w:numPr>
        <w:rPr>
          <w:rFonts w:asciiTheme="minorHAnsi" w:hAnsiTheme="minorHAnsi" w:cstheme="minorHAnsi"/>
          <w:szCs w:val="24"/>
        </w:rPr>
      </w:pPr>
      <w:r w:rsidRPr="00086C5D">
        <w:rPr>
          <w:rFonts w:asciiTheme="minorHAnsi" w:hAnsiTheme="minorHAnsi" w:cstheme="minorHAnsi"/>
          <w:szCs w:val="24"/>
        </w:rPr>
        <w:t xml:space="preserve">Facilitate the application </w:t>
      </w:r>
      <w:r w:rsidR="008A5B1E">
        <w:rPr>
          <w:rFonts w:asciiTheme="minorHAnsi" w:hAnsiTheme="minorHAnsi" w:cstheme="minorHAnsi"/>
          <w:szCs w:val="24"/>
        </w:rPr>
        <w:t xml:space="preserve">process from submission </w:t>
      </w:r>
      <w:r w:rsidRPr="00086C5D">
        <w:rPr>
          <w:rFonts w:asciiTheme="minorHAnsi" w:hAnsiTheme="minorHAnsi" w:cstheme="minorHAnsi"/>
          <w:szCs w:val="24"/>
        </w:rPr>
        <w:t>to distribution of Funds.</w:t>
      </w:r>
    </w:p>
    <w:p w14:paraId="48A7C9F9" w14:textId="127C0499" w:rsidR="00F87E3A" w:rsidRDefault="00F87E3A" w:rsidP="00F87E3A">
      <w:pPr>
        <w:pStyle w:val="ListParagraph"/>
        <w:widowControl/>
        <w:numPr>
          <w:ilvl w:val="0"/>
          <w:numId w:val="30"/>
        </w:numPr>
        <w:rPr>
          <w:rFonts w:asciiTheme="minorHAnsi" w:hAnsiTheme="minorHAnsi" w:cstheme="minorHAnsi"/>
          <w:szCs w:val="24"/>
        </w:rPr>
      </w:pPr>
      <w:r w:rsidRPr="00086C5D">
        <w:rPr>
          <w:rFonts w:asciiTheme="minorHAnsi" w:hAnsiTheme="minorHAnsi" w:cstheme="minorHAnsi"/>
          <w:szCs w:val="24"/>
        </w:rPr>
        <w:t>Track</w:t>
      </w:r>
      <w:r w:rsidR="00612CC9">
        <w:rPr>
          <w:rFonts w:asciiTheme="minorHAnsi" w:hAnsiTheme="minorHAnsi" w:cstheme="minorHAnsi"/>
          <w:szCs w:val="24"/>
        </w:rPr>
        <w:t xml:space="preserve"> </w:t>
      </w:r>
      <w:r w:rsidRPr="00086C5D">
        <w:rPr>
          <w:rFonts w:asciiTheme="minorHAnsi" w:hAnsiTheme="minorHAnsi" w:cstheme="minorHAnsi"/>
          <w:szCs w:val="24"/>
        </w:rPr>
        <w:t xml:space="preserve">the distribution of Funds, providing reports and other data as requested by Administration, including submitting requests for additional College </w:t>
      </w:r>
      <w:r w:rsidR="00F41DCF">
        <w:rPr>
          <w:rFonts w:asciiTheme="minorHAnsi" w:hAnsiTheme="minorHAnsi" w:cstheme="minorHAnsi"/>
          <w:szCs w:val="24"/>
        </w:rPr>
        <w:t xml:space="preserve">financial </w:t>
      </w:r>
      <w:r w:rsidRPr="00086C5D">
        <w:rPr>
          <w:rFonts w:asciiTheme="minorHAnsi" w:hAnsiTheme="minorHAnsi" w:cstheme="minorHAnsi"/>
          <w:szCs w:val="24"/>
        </w:rPr>
        <w:t>support to replenish the funds.</w:t>
      </w:r>
    </w:p>
    <w:p w14:paraId="0FB32A25" w14:textId="3CF1341D" w:rsidR="00391138" w:rsidRPr="003B62BC" w:rsidRDefault="00391138" w:rsidP="00F87E3A">
      <w:pPr>
        <w:pStyle w:val="ListParagraph"/>
        <w:widowControl/>
        <w:numPr>
          <w:ilvl w:val="0"/>
          <w:numId w:val="30"/>
        </w:numPr>
        <w:rPr>
          <w:rFonts w:asciiTheme="minorHAnsi" w:hAnsiTheme="minorHAnsi" w:cstheme="minorHAnsi"/>
          <w:szCs w:val="24"/>
        </w:rPr>
      </w:pPr>
      <w:r>
        <w:rPr>
          <w:rFonts w:asciiTheme="minorHAnsi" w:hAnsiTheme="minorHAnsi" w:cstheme="minorHAnsi"/>
          <w:color w:val="030303"/>
          <w:szCs w:val="24"/>
        </w:rPr>
        <w:lastRenderedPageBreak/>
        <w:t>S</w:t>
      </w:r>
      <w:r w:rsidRPr="00086C5D">
        <w:rPr>
          <w:rFonts w:asciiTheme="minorHAnsi" w:hAnsiTheme="minorHAnsi" w:cstheme="minorHAnsi"/>
          <w:color w:val="030303"/>
          <w:szCs w:val="24"/>
        </w:rPr>
        <w:t xml:space="preserve">erve as a resource </w:t>
      </w:r>
      <w:r>
        <w:rPr>
          <w:rFonts w:asciiTheme="minorHAnsi" w:hAnsiTheme="minorHAnsi" w:cstheme="minorHAnsi"/>
          <w:color w:val="030303"/>
          <w:szCs w:val="24"/>
        </w:rPr>
        <w:t>for</w:t>
      </w:r>
      <w:r w:rsidRPr="00086C5D">
        <w:rPr>
          <w:rFonts w:asciiTheme="minorHAnsi" w:hAnsiTheme="minorHAnsi" w:cstheme="minorHAnsi"/>
          <w:color w:val="030303"/>
          <w:szCs w:val="24"/>
        </w:rPr>
        <w:t xml:space="preserve"> referrals to campus </w:t>
      </w:r>
      <w:r>
        <w:rPr>
          <w:rFonts w:asciiTheme="minorHAnsi" w:hAnsiTheme="minorHAnsi" w:cstheme="minorHAnsi"/>
          <w:color w:val="030303"/>
          <w:szCs w:val="24"/>
        </w:rPr>
        <w:t xml:space="preserve">and community </w:t>
      </w:r>
      <w:r w:rsidRPr="00086C5D">
        <w:rPr>
          <w:rFonts w:asciiTheme="minorHAnsi" w:hAnsiTheme="minorHAnsi" w:cstheme="minorHAnsi"/>
          <w:color w:val="030303"/>
          <w:szCs w:val="24"/>
        </w:rPr>
        <w:t>resources</w:t>
      </w:r>
      <w:r>
        <w:rPr>
          <w:rFonts w:asciiTheme="minorHAnsi" w:hAnsiTheme="minorHAnsi" w:cstheme="minorHAnsi"/>
          <w:color w:val="030303"/>
          <w:szCs w:val="24"/>
        </w:rPr>
        <w:t>.</w:t>
      </w:r>
    </w:p>
    <w:p w14:paraId="45277C83" w14:textId="0CFF665C" w:rsidR="003B62BC" w:rsidRPr="003B62BC" w:rsidRDefault="003B62BC" w:rsidP="003B62BC">
      <w:pPr>
        <w:pStyle w:val="ListParagraph"/>
        <w:widowControl/>
        <w:numPr>
          <w:ilvl w:val="0"/>
          <w:numId w:val="30"/>
        </w:numPr>
        <w:rPr>
          <w:rFonts w:asciiTheme="minorHAnsi" w:hAnsiTheme="minorHAnsi" w:cstheme="minorHAnsi"/>
          <w:szCs w:val="24"/>
        </w:rPr>
      </w:pPr>
      <w:r>
        <w:rPr>
          <w:rFonts w:asciiTheme="minorHAnsi" w:hAnsiTheme="minorHAnsi" w:cstheme="minorHAnsi"/>
          <w:color w:val="030303"/>
          <w:szCs w:val="24"/>
        </w:rPr>
        <w:t>Provide case management for students for needing basic needs support.</w:t>
      </w:r>
    </w:p>
    <w:p w14:paraId="06024CEB" w14:textId="77777777" w:rsidR="00086C5D" w:rsidRDefault="00086C5D" w:rsidP="00BE4D80">
      <w:pPr>
        <w:ind w:left="720"/>
        <w:rPr>
          <w:rFonts w:asciiTheme="minorHAnsi" w:hAnsiTheme="minorHAnsi" w:cstheme="minorHAnsi"/>
          <w:b/>
          <w:szCs w:val="24"/>
        </w:rPr>
      </w:pPr>
    </w:p>
    <w:p w14:paraId="6B713AA6" w14:textId="43CC046C" w:rsidR="00086C5D" w:rsidRPr="00086C5D" w:rsidRDefault="00086C5D" w:rsidP="00086C5D">
      <w:pPr>
        <w:tabs>
          <w:tab w:val="left" w:pos="3600"/>
          <w:tab w:val="left" w:pos="5760"/>
        </w:tabs>
        <w:ind w:left="720"/>
        <w:rPr>
          <w:rFonts w:asciiTheme="minorHAnsi" w:hAnsiTheme="minorHAnsi" w:cstheme="minorHAnsi"/>
          <w:b/>
          <w:szCs w:val="24"/>
        </w:rPr>
      </w:pPr>
      <w:r w:rsidRPr="00086C5D">
        <w:rPr>
          <w:rFonts w:asciiTheme="minorHAnsi" w:hAnsiTheme="minorHAnsi" w:cstheme="minorHAnsi"/>
          <w:b/>
          <w:szCs w:val="24"/>
        </w:rPr>
        <w:t>Priority: Essential</w:t>
      </w:r>
      <w:r w:rsidRPr="00086C5D">
        <w:rPr>
          <w:rFonts w:asciiTheme="minorHAnsi" w:hAnsiTheme="minorHAnsi" w:cstheme="minorHAnsi"/>
          <w:b/>
          <w:szCs w:val="24"/>
        </w:rPr>
        <w:tab/>
        <w:t xml:space="preserve">Percent of Time: </w:t>
      </w:r>
      <w:r w:rsidRPr="00086C5D">
        <w:rPr>
          <w:rFonts w:asciiTheme="minorHAnsi" w:hAnsiTheme="minorHAnsi" w:cstheme="minorHAnsi"/>
          <w:b/>
          <w:szCs w:val="24"/>
        </w:rPr>
        <w:tab/>
      </w:r>
      <w:r w:rsidR="00742F1E">
        <w:rPr>
          <w:rFonts w:asciiTheme="minorHAnsi" w:hAnsiTheme="minorHAnsi" w:cstheme="minorHAnsi"/>
          <w:b/>
          <w:szCs w:val="24"/>
        </w:rPr>
        <w:t>25</w:t>
      </w:r>
      <w:r w:rsidRPr="00086C5D">
        <w:rPr>
          <w:rFonts w:asciiTheme="minorHAnsi" w:hAnsiTheme="minorHAnsi" w:cstheme="minorHAnsi"/>
          <w:b/>
          <w:szCs w:val="24"/>
        </w:rPr>
        <w:t>%</w:t>
      </w:r>
    </w:p>
    <w:p w14:paraId="3809CFAF" w14:textId="77777777" w:rsidR="00086C5D" w:rsidRDefault="00086C5D" w:rsidP="00BE4D80">
      <w:pPr>
        <w:ind w:left="720"/>
        <w:rPr>
          <w:rFonts w:asciiTheme="minorHAnsi" w:hAnsiTheme="minorHAnsi" w:cstheme="minorHAnsi"/>
          <w:b/>
          <w:szCs w:val="24"/>
        </w:rPr>
      </w:pPr>
    </w:p>
    <w:p w14:paraId="1B574F7C" w14:textId="214D92EA" w:rsidR="00553844" w:rsidRPr="00086C5D" w:rsidRDefault="00553844" w:rsidP="00BE4D80">
      <w:pPr>
        <w:ind w:left="720"/>
        <w:rPr>
          <w:rFonts w:asciiTheme="minorHAnsi" w:hAnsiTheme="minorHAnsi" w:cstheme="minorHAnsi"/>
          <w:szCs w:val="24"/>
        </w:rPr>
      </w:pPr>
      <w:r w:rsidRPr="00086C5D">
        <w:rPr>
          <w:rFonts w:asciiTheme="minorHAnsi" w:hAnsiTheme="minorHAnsi" w:cstheme="minorHAnsi"/>
          <w:b/>
          <w:szCs w:val="24"/>
        </w:rPr>
        <w:t>Key Performance Indicators:</w:t>
      </w:r>
      <w:r w:rsidRPr="00086C5D">
        <w:rPr>
          <w:rFonts w:asciiTheme="minorHAnsi" w:hAnsiTheme="minorHAnsi" w:cstheme="minorHAnsi"/>
          <w:szCs w:val="24"/>
        </w:rPr>
        <w:tab/>
        <w:t xml:space="preserve"> </w:t>
      </w:r>
    </w:p>
    <w:p w14:paraId="5E7D75AF" w14:textId="5310C5E4" w:rsidR="00F87E3A" w:rsidRPr="00086C5D" w:rsidRDefault="000D12FB" w:rsidP="00BE4D80">
      <w:pPr>
        <w:pStyle w:val="ListParagraph"/>
        <w:numPr>
          <w:ilvl w:val="0"/>
          <w:numId w:val="30"/>
        </w:numPr>
        <w:ind w:left="1080"/>
        <w:rPr>
          <w:rFonts w:asciiTheme="minorHAnsi" w:hAnsiTheme="minorHAnsi" w:cstheme="minorHAnsi"/>
          <w:szCs w:val="24"/>
        </w:rPr>
      </w:pPr>
      <w:r>
        <w:rPr>
          <w:rFonts w:asciiTheme="minorHAnsi" w:hAnsiTheme="minorHAnsi" w:cstheme="minorHAnsi"/>
          <w:szCs w:val="24"/>
        </w:rPr>
        <w:t>Maintain</w:t>
      </w:r>
      <w:r w:rsidR="00612CC9">
        <w:rPr>
          <w:rFonts w:asciiTheme="minorHAnsi" w:hAnsiTheme="minorHAnsi" w:cstheme="minorHAnsi"/>
          <w:szCs w:val="24"/>
        </w:rPr>
        <w:t>s</w:t>
      </w:r>
      <w:r>
        <w:rPr>
          <w:rFonts w:asciiTheme="minorHAnsi" w:hAnsiTheme="minorHAnsi" w:cstheme="minorHAnsi"/>
          <w:szCs w:val="24"/>
        </w:rPr>
        <w:t xml:space="preserve"> d</w:t>
      </w:r>
      <w:r w:rsidR="00F87E3A" w:rsidRPr="00086C5D">
        <w:rPr>
          <w:rFonts w:asciiTheme="minorHAnsi" w:hAnsiTheme="minorHAnsi" w:cstheme="minorHAnsi"/>
          <w:szCs w:val="24"/>
        </w:rPr>
        <w:t xml:space="preserve">etailed records of students served and the intervention/support </w:t>
      </w:r>
      <w:r>
        <w:rPr>
          <w:rFonts w:asciiTheme="minorHAnsi" w:hAnsiTheme="minorHAnsi" w:cstheme="minorHAnsi"/>
          <w:szCs w:val="24"/>
        </w:rPr>
        <w:t>provided</w:t>
      </w:r>
      <w:r w:rsidR="00F87E3A" w:rsidRPr="00086C5D">
        <w:rPr>
          <w:rFonts w:asciiTheme="minorHAnsi" w:hAnsiTheme="minorHAnsi" w:cstheme="minorHAnsi"/>
          <w:szCs w:val="24"/>
        </w:rPr>
        <w:t>.</w:t>
      </w:r>
    </w:p>
    <w:p w14:paraId="70874B79" w14:textId="0BDE823E" w:rsidR="00F87E3A" w:rsidRPr="00086C5D" w:rsidRDefault="00CD7CC9" w:rsidP="00BE4D80">
      <w:pPr>
        <w:pStyle w:val="ListParagraph"/>
        <w:numPr>
          <w:ilvl w:val="0"/>
          <w:numId w:val="30"/>
        </w:numPr>
        <w:ind w:left="1080"/>
        <w:rPr>
          <w:rFonts w:asciiTheme="minorHAnsi" w:hAnsiTheme="minorHAnsi" w:cstheme="minorHAnsi"/>
          <w:szCs w:val="24"/>
        </w:rPr>
      </w:pPr>
      <w:r>
        <w:rPr>
          <w:rFonts w:asciiTheme="minorHAnsi" w:hAnsiTheme="minorHAnsi" w:cstheme="minorHAnsi"/>
          <w:szCs w:val="24"/>
        </w:rPr>
        <w:t>Process</w:t>
      </w:r>
      <w:r w:rsidR="00612CC9">
        <w:rPr>
          <w:rFonts w:asciiTheme="minorHAnsi" w:hAnsiTheme="minorHAnsi" w:cstheme="minorHAnsi"/>
          <w:szCs w:val="24"/>
        </w:rPr>
        <w:t>es</w:t>
      </w:r>
      <w:r>
        <w:rPr>
          <w:rFonts w:asciiTheme="minorHAnsi" w:hAnsiTheme="minorHAnsi" w:cstheme="minorHAnsi"/>
          <w:szCs w:val="24"/>
        </w:rPr>
        <w:t xml:space="preserve"> </w:t>
      </w:r>
      <w:r w:rsidR="00F87E3A" w:rsidRPr="00086C5D">
        <w:rPr>
          <w:rFonts w:asciiTheme="minorHAnsi" w:hAnsiTheme="minorHAnsi" w:cstheme="minorHAnsi"/>
          <w:szCs w:val="24"/>
        </w:rPr>
        <w:t>Student Emergency Fun</w:t>
      </w:r>
      <w:r w:rsidR="004C407F" w:rsidRPr="00086C5D">
        <w:rPr>
          <w:rFonts w:asciiTheme="minorHAnsi" w:hAnsiTheme="minorHAnsi" w:cstheme="minorHAnsi"/>
          <w:szCs w:val="24"/>
        </w:rPr>
        <w:t>d</w:t>
      </w:r>
      <w:r w:rsidR="00F87E3A" w:rsidRPr="00086C5D">
        <w:rPr>
          <w:rFonts w:asciiTheme="minorHAnsi" w:hAnsiTheme="minorHAnsi" w:cstheme="minorHAnsi"/>
          <w:szCs w:val="24"/>
        </w:rPr>
        <w:t xml:space="preserve"> application</w:t>
      </w:r>
      <w:r>
        <w:rPr>
          <w:rFonts w:asciiTheme="minorHAnsi" w:hAnsiTheme="minorHAnsi" w:cstheme="minorHAnsi"/>
          <w:szCs w:val="24"/>
        </w:rPr>
        <w:t>s</w:t>
      </w:r>
      <w:r w:rsidR="004C407F" w:rsidRPr="00086C5D">
        <w:rPr>
          <w:rFonts w:asciiTheme="minorHAnsi" w:hAnsiTheme="minorHAnsi" w:cstheme="minorHAnsi"/>
          <w:szCs w:val="24"/>
        </w:rPr>
        <w:t xml:space="preserve"> within</w:t>
      </w:r>
      <w:r w:rsidR="00F87E3A" w:rsidRPr="00086C5D">
        <w:rPr>
          <w:rFonts w:asciiTheme="minorHAnsi" w:hAnsiTheme="minorHAnsi" w:cstheme="minorHAnsi"/>
          <w:szCs w:val="24"/>
        </w:rPr>
        <w:t xml:space="preserve"> </w:t>
      </w:r>
      <w:r w:rsidR="00F41DCF">
        <w:rPr>
          <w:rFonts w:asciiTheme="minorHAnsi" w:hAnsiTheme="minorHAnsi" w:cstheme="minorHAnsi"/>
          <w:szCs w:val="24"/>
        </w:rPr>
        <w:t>two</w:t>
      </w:r>
      <w:r w:rsidR="00F87E3A" w:rsidRPr="00086C5D">
        <w:rPr>
          <w:rFonts w:asciiTheme="minorHAnsi" w:hAnsiTheme="minorHAnsi" w:cstheme="minorHAnsi"/>
          <w:szCs w:val="24"/>
        </w:rPr>
        <w:t xml:space="preserve"> days </w:t>
      </w:r>
      <w:r w:rsidR="004C407F" w:rsidRPr="00086C5D">
        <w:rPr>
          <w:rFonts w:asciiTheme="minorHAnsi" w:hAnsiTheme="minorHAnsi" w:cstheme="minorHAnsi"/>
          <w:szCs w:val="24"/>
        </w:rPr>
        <w:t>of</w:t>
      </w:r>
      <w:r w:rsidR="00F87E3A" w:rsidRPr="00086C5D">
        <w:rPr>
          <w:rFonts w:asciiTheme="minorHAnsi" w:hAnsiTheme="minorHAnsi" w:cstheme="minorHAnsi"/>
          <w:szCs w:val="24"/>
        </w:rPr>
        <w:t xml:space="preserve"> receipt.</w:t>
      </w:r>
    </w:p>
    <w:p w14:paraId="5FB4DBAB" w14:textId="72374123" w:rsidR="00F87E3A" w:rsidRPr="00086C5D" w:rsidRDefault="00F41DCF" w:rsidP="00BE4D80">
      <w:pPr>
        <w:pStyle w:val="ListParagraph"/>
        <w:numPr>
          <w:ilvl w:val="0"/>
          <w:numId w:val="30"/>
        </w:numPr>
        <w:ind w:left="1080"/>
        <w:rPr>
          <w:rFonts w:asciiTheme="minorHAnsi" w:hAnsiTheme="minorHAnsi" w:cstheme="minorHAnsi"/>
          <w:szCs w:val="24"/>
        </w:rPr>
      </w:pPr>
      <w:r>
        <w:rPr>
          <w:rFonts w:asciiTheme="minorHAnsi" w:hAnsiTheme="minorHAnsi" w:cstheme="minorHAnsi"/>
          <w:szCs w:val="24"/>
        </w:rPr>
        <w:t>Track</w:t>
      </w:r>
      <w:r w:rsidR="00612CC9">
        <w:rPr>
          <w:rFonts w:asciiTheme="minorHAnsi" w:hAnsiTheme="minorHAnsi" w:cstheme="minorHAnsi"/>
          <w:szCs w:val="24"/>
        </w:rPr>
        <w:t>s</w:t>
      </w:r>
      <w:r>
        <w:rPr>
          <w:rFonts w:asciiTheme="minorHAnsi" w:hAnsiTheme="minorHAnsi" w:cstheme="minorHAnsi"/>
          <w:szCs w:val="24"/>
        </w:rPr>
        <w:t xml:space="preserve"> s</w:t>
      </w:r>
      <w:r w:rsidR="00F87E3A" w:rsidRPr="00086C5D">
        <w:rPr>
          <w:rFonts w:asciiTheme="minorHAnsi" w:hAnsiTheme="minorHAnsi" w:cstheme="minorHAnsi"/>
          <w:szCs w:val="24"/>
        </w:rPr>
        <w:t>uccess data (course completion, persistence, and retention) of students served.</w:t>
      </w:r>
    </w:p>
    <w:p w14:paraId="75A70E13" w14:textId="41B7D5FE" w:rsidR="00F87E3A" w:rsidRPr="00086C5D" w:rsidRDefault="00612CC9" w:rsidP="00BE4D80">
      <w:pPr>
        <w:pStyle w:val="ListParagraph"/>
        <w:numPr>
          <w:ilvl w:val="0"/>
          <w:numId w:val="30"/>
        </w:numPr>
        <w:ind w:left="1080"/>
        <w:rPr>
          <w:rFonts w:asciiTheme="minorHAnsi" w:hAnsiTheme="minorHAnsi" w:cstheme="minorHAnsi"/>
          <w:szCs w:val="24"/>
        </w:rPr>
      </w:pPr>
      <w:r>
        <w:rPr>
          <w:rFonts w:asciiTheme="minorHAnsi" w:hAnsiTheme="minorHAnsi" w:cstheme="minorHAnsi"/>
          <w:szCs w:val="24"/>
        </w:rPr>
        <w:t>Promotes</w:t>
      </w:r>
      <w:r w:rsidR="00CD7CC9" w:rsidRPr="00086C5D">
        <w:rPr>
          <w:rFonts w:asciiTheme="minorHAnsi" w:hAnsiTheme="minorHAnsi" w:cstheme="minorHAnsi"/>
          <w:szCs w:val="24"/>
        </w:rPr>
        <w:t xml:space="preserve"> </w:t>
      </w:r>
      <w:r w:rsidR="00F87E3A" w:rsidRPr="00086C5D">
        <w:rPr>
          <w:rFonts w:asciiTheme="minorHAnsi" w:hAnsiTheme="minorHAnsi" w:cstheme="minorHAnsi"/>
          <w:szCs w:val="24"/>
        </w:rPr>
        <w:t>College and community resource</w:t>
      </w:r>
      <w:r w:rsidR="004C407F" w:rsidRPr="00086C5D">
        <w:rPr>
          <w:rFonts w:asciiTheme="minorHAnsi" w:hAnsiTheme="minorHAnsi" w:cstheme="minorHAnsi"/>
          <w:szCs w:val="24"/>
        </w:rPr>
        <w:t xml:space="preserve"> </w:t>
      </w:r>
      <w:r w:rsidR="00F41DCF">
        <w:rPr>
          <w:rFonts w:asciiTheme="minorHAnsi" w:hAnsiTheme="minorHAnsi" w:cstheme="minorHAnsi"/>
          <w:szCs w:val="24"/>
        </w:rPr>
        <w:t>to students</w:t>
      </w:r>
      <w:r w:rsidR="00F87E3A" w:rsidRPr="00086C5D">
        <w:rPr>
          <w:rFonts w:asciiTheme="minorHAnsi" w:hAnsiTheme="minorHAnsi" w:cstheme="minorHAnsi"/>
          <w:szCs w:val="24"/>
        </w:rPr>
        <w:t>.</w:t>
      </w:r>
    </w:p>
    <w:p w14:paraId="54AEC699" w14:textId="77777777" w:rsidR="00553844" w:rsidRPr="0095234C" w:rsidRDefault="00553844" w:rsidP="0095234C">
      <w:pPr>
        <w:rPr>
          <w:rFonts w:asciiTheme="minorHAnsi" w:hAnsiTheme="minorHAnsi" w:cstheme="minorHAnsi"/>
          <w:szCs w:val="24"/>
        </w:rPr>
      </w:pPr>
    </w:p>
    <w:p w14:paraId="4DFFBB9A" w14:textId="44598AF5" w:rsidR="00F27B74" w:rsidRPr="00086C5D" w:rsidRDefault="00F27B74" w:rsidP="00F27B74">
      <w:pPr>
        <w:numPr>
          <w:ilvl w:val="0"/>
          <w:numId w:val="8"/>
        </w:numPr>
        <w:rPr>
          <w:rFonts w:asciiTheme="minorHAnsi" w:hAnsiTheme="minorHAnsi" w:cstheme="minorHAnsi"/>
          <w:szCs w:val="24"/>
        </w:rPr>
      </w:pPr>
      <w:r w:rsidRPr="00086C5D">
        <w:rPr>
          <w:rFonts w:asciiTheme="minorHAnsi" w:hAnsiTheme="minorHAnsi" w:cstheme="minorHAnsi"/>
          <w:b/>
          <w:bCs/>
          <w:szCs w:val="24"/>
        </w:rPr>
        <w:t>MENTORSHIP PROGRAMMING</w:t>
      </w:r>
      <w:r w:rsidRPr="00086C5D">
        <w:rPr>
          <w:rFonts w:asciiTheme="minorHAnsi" w:hAnsiTheme="minorHAnsi" w:cstheme="minorHAnsi"/>
          <w:szCs w:val="24"/>
        </w:rPr>
        <w:t xml:space="preserve">: Collaborate with </w:t>
      </w:r>
      <w:r w:rsidR="003B62BC">
        <w:rPr>
          <w:rFonts w:asciiTheme="minorHAnsi" w:hAnsiTheme="minorHAnsi" w:cstheme="minorHAnsi"/>
          <w:szCs w:val="24"/>
        </w:rPr>
        <w:t xml:space="preserve">the Multicultural Advisor and </w:t>
      </w:r>
      <w:r w:rsidRPr="00086C5D">
        <w:rPr>
          <w:rFonts w:asciiTheme="minorHAnsi" w:hAnsiTheme="minorHAnsi" w:cstheme="minorHAnsi"/>
          <w:szCs w:val="24"/>
        </w:rPr>
        <w:t xml:space="preserve">Student Life in a mentorship program, </w:t>
      </w:r>
      <w:r>
        <w:rPr>
          <w:rFonts w:asciiTheme="minorHAnsi" w:hAnsiTheme="minorHAnsi" w:cstheme="minorHAnsi"/>
          <w:szCs w:val="24"/>
        </w:rPr>
        <w:t>leading</w:t>
      </w:r>
      <w:r w:rsidRPr="00086C5D">
        <w:rPr>
          <w:rFonts w:asciiTheme="minorHAnsi" w:hAnsiTheme="minorHAnsi" w:cstheme="minorHAnsi"/>
          <w:szCs w:val="24"/>
        </w:rPr>
        <w:t xml:space="preserve"> individual </w:t>
      </w:r>
      <w:r>
        <w:rPr>
          <w:rFonts w:asciiTheme="minorHAnsi" w:hAnsiTheme="minorHAnsi" w:cstheme="minorHAnsi"/>
          <w:szCs w:val="24"/>
        </w:rPr>
        <w:t>and group</w:t>
      </w:r>
      <w:r w:rsidRPr="00086C5D">
        <w:rPr>
          <w:rFonts w:asciiTheme="minorHAnsi" w:hAnsiTheme="minorHAnsi" w:cstheme="minorHAnsi"/>
          <w:szCs w:val="24"/>
        </w:rPr>
        <w:t xml:space="preserve"> meetings</w:t>
      </w:r>
      <w:r>
        <w:rPr>
          <w:rFonts w:asciiTheme="minorHAnsi" w:hAnsiTheme="minorHAnsi" w:cstheme="minorHAnsi"/>
          <w:szCs w:val="24"/>
        </w:rPr>
        <w:t xml:space="preserve"> </w:t>
      </w:r>
      <w:r w:rsidRPr="00086C5D">
        <w:rPr>
          <w:rFonts w:asciiTheme="minorHAnsi" w:hAnsiTheme="minorHAnsi" w:cstheme="minorHAnsi"/>
          <w:szCs w:val="24"/>
        </w:rPr>
        <w:t xml:space="preserve">and workshops for BIPOC students and </w:t>
      </w:r>
      <w:r>
        <w:rPr>
          <w:rFonts w:asciiTheme="minorHAnsi" w:hAnsiTheme="minorHAnsi" w:cstheme="minorHAnsi"/>
          <w:szCs w:val="24"/>
        </w:rPr>
        <w:t xml:space="preserve">related </w:t>
      </w:r>
      <w:r w:rsidRPr="00086C5D">
        <w:rPr>
          <w:rFonts w:asciiTheme="minorHAnsi" w:hAnsiTheme="minorHAnsi" w:cstheme="minorHAnsi"/>
          <w:szCs w:val="24"/>
        </w:rPr>
        <w:t>student clubs.</w:t>
      </w:r>
    </w:p>
    <w:p w14:paraId="04AA72D9" w14:textId="1F31F52E" w:rsidR="00742F1E" w:rsidRPr="0095234C" w:rsidRDefault="00742F1E" w:rsidP="00742F1E">
      <w:pPr>
        <w:pStyle w:val="ListParagraph"/>
        <w:widowControl/>
        <w:numPr>
          <w:ilvl w:val="0"/>
          <w:numId w:val="37"/>
        </w:numPr>
        <w:rPr>
          <w:rFonts w:asciiTheme="minorHAnsi" w:hAnsiTheme="minorHAnsi" w:cstheme="minorHAnsi"/>
          <w:szCs w:val="24"/>
        </w:rPr>
      </w:pPr>
      <w:r w:rsidRPr="0095234C">
        <w:rPr>
          <w:rFonts w:asciiTheme="minorHAnsi" w:hAnsiTheme="minorHAnsi" w:cstheme="minorHAnsi"/>
          <w:szCs w:val="24"/>
        </w:rPr>
        <w:t xml:space="preserve">Provide direct support to </w:t>
      </w:r>
      <w:r w:rsidR="005D5521">
        <w:rPr>
          <w:rFonts w:asciiTheme="minorHAnsi" w:hAnsiTheme="minorHAnsi" w:cstheme="minorHAnsi"/>
          <w:szCs w:val="24"/>
        </w:rPr>
        <w:t>clubs created for BIPOC populations and support their leadership and community development endeavors.</w:t>
      </w:r>
    </w:p>
    <w:p w14:paraId="66CCF2E3" w14:textId="77777777" w:rsidR="00F27B74" w:rsidRPr="00086C5D" w:rsidRDefault="00F27B74" w:rsidP="00F27B74">
      <w:pPr>
        <w:pStyle w:val="ListParagraph"/>
        <w:numPr>
          <w:ilvl w:val="0"/>
          <w:numId w:val="33"/>
        </w:numPr>
        <w:rPr>
          <w:rFonts w:asciiTheme="minorHAnsi" w:hAnsiTheme="minorHAnsi" w:cstheme="minorHAnsi"/>
          <w:snapToGrid/>
          <w:color w:val="333333"/>
          <w:szCs w:val="24"/>
        </w:rPr>
      </w:pPr>
      <w:r w:rsidRPr="00086C5D">
        <w:rPr>
          <w:rFonts w:asciiTheme="minorHAnsi" w:hAnsiTheme="minorHAnsi" w:cstheme="minorHAnsi"/>
          <w:snapToGrid/>
          <w:color w:val="333333"/>
          <w:szCs w:val="24"/>
        </w:rPr>
        <w:t>Design and implement a culturally informed and inclusive mentoring program that includes skill building workshops and training on topics related to holistic wellness for BIPOC students.</w:t>
      </w:r>
    </w:p>
    <w:p w14:paraId="5F8ED68A" w14:textId="77777777" w:rsidR="00F27B74" w:rsidRPr="00086C5D" w:rsidRDefault="00F27B74" w:rsidP="00F27B74">
      <w:pPr>
        <w:widowControl/>
        <w:numPr>
          <w:ilvl w:val="0"/>
          <w:numId w:val="33"/>
        </w:numPr>
        <w:shd w:val="clear" w:color="auto" w:fill="FFFFFF"/>
        <w:ind w:right="375"/>
        <w:rPr>
          <w:rFonts w:asciiTheme="minorHAnsi" w:hAnsiTheme="minorHAnsi" w:cstheme="minorHAnsi"/>
          <w:szCs w:val="24"/>
        </w:rPr>
      </w:pPr>
      <w:r w:rsidRPr="00086C5D">
        <w:rPr>
          <w:rFonts w:asciiTheme="minorHAnsi" w:hAnsiTheme="minorHAnsi" w:cstheme="minorHAnsi"/>
          <w:snapToGrid/>
          <w:color w:val="2F3639"/>
          <w:szCs w:val="24"/>
        </w:rPr>
        <w:t>Develop and nurture peer-to-peer mentoring and support by highlighting and connecting students to campus and community multicultural organizational resources.</w:t>
      </w:r>
    </w:p>
    <w:p w14:paraId="5A13F730" w14:textId="77777777" w:rsidR="00742F1E" w:rsidRPr="0095234C" w:rsidRDefault="00742F1E" w:rsidP="00742F1E">
      <w:pPr>
        <w:pStyle w:val="ListParagraph"/>
        <w:numPr>
          <w:ilvl w:val="0"/>
          <w:numId w:val="33"/>
        </w:numPr>
        <w:rPr>
          <w:rFonts w:asciiTheme="minorHAnsi" w:hAnsiTheme="minorHAnsi" w:cstheme="minorHAnsi"/>
          <w:szCs w:val="24"/>
        </w:rPr>
      </w:pPr>
      <w:r w:rsidRPr="0095234C">
        <w:rPr>
          <w:rFonts w:asciiTheme="minorHAnsi" w:hAnsiTheme="minorHAnsi" w:cstheme="minorHAnsi"/>
          <w:szCs w:val="24"/>
        </w:rPr>
        <w:t>Assess</w:t>
      </w:r>
      <w:r>
        <w:rPr>
          <w:rFonts w:asciiTheme="minorHAnsi" w:hAnsiTheme="minorHAnsi" w:cstheme="minorHAnsi"/>
          <w:szCs w:val="24"/>
        </w:rPr>
        <w:t>es</w:t>
      </w:r>
      <w:r w:rsidRPr="0095234C">
        <w:rPr>
          <w:rFonts w:asciiTheme="minorHAnsi" w:hAnsiTheme="minorHAnsi" w:cstheme="minorHAnsi"/>
          <w:szCs w:val="24"/>
        </w:rPr>
        <w:t xml:space="preserve"> the effectiveness of mentoring programs to ensure they continue to meet the needs of students and share feedback with Administration to improve processes. </w:t>
      </w:r>
    </w:p>
    <w:p w14:paraId="73619BA5" w14:textId="77777777" w:rsidR="00F27B74" w:rsidRPr="00086C5D" w:rsidRDefault="00F27B74" w:rsidP="00F27B74">
      <w:pPr>
        <w:pStyle w:val="ListParagraph"/>
        <w:widowControl/>
        <w:numPr>
          <w:ilvl w:val="0"/>
          <w:numId w:val="33"/>
        </w:numPr>
        <w:rPr>
          <w:rFonts w:asciiTheme="minorHAnsi" w:hAnsiTheme="minorHAnsi" w:cstheme="minorHAnsi"/>
          <w:szCs w:val="24"/>
        </w:rPr>
      </w:pPr>
      <w:r w:rsidRPr="00086C5D">
        <w:rPr>
          <w:rFonts w:asciiTheme="minorHAnsi" w:hAnsiTheme="minorHAnsi" w:cstheme="minorHAnsi"/>
          <w:szCs w:val="24"/>
        </w:rPr>
        <w:t>Prepare annual reports on the programs and activities.</w:t>
      </w:r>
    </w:p>
    <w:p w14:paraId="029D107E" w14:textId="23BC8F5A" w:rsidR="00F27B74" w:rsidRDefault="00F27B74" w:rsidP="00F27B74">
      <w:pPr>
        <w:pStyle w:val="ListParagraph"/>
        <w:widowControl/>
        <w:numPr>
          <w:ilvl w:val="0"/>
          <w:numId w:val="33"/>
        </w:numPr>
        <w:rPr>
          <w:rFonts w:asciiTheme="minorHAnsi" w:hAnsiTheme="minorHAnsi" w:cstheme="minorHAnsi"/>
          <w:szCs w:val="24"/>
        </w:rPr>
      </w:pPr>
      <w:r w:rsidRPr="00E81080">
        <w:rPr>
          <w:rFonts w:asciiTheme="minorHAnsi" w:hAnsiTheme="minorHAnsi" w:cstheme="minorHAnsi"/>
          <w:szCs w:val="24"/>
        </w:rPr>
        <w:t>Provide the Dean of Student Success with information/data that identifies trends and best practices in improving student retention and completion; and</w:t>
      </w:r>
      <w:r>
        <w:rPr>
          <w:rFonts w:asciiTheme="minorHAnsi" w:hAnsiTheme="minorHAnsi" w:cstheme="minorHAnsi"/>
          <w:szCs w:val="24"/>
        </w:rPr>
        <w:t xml:space="preserve"> a</w:t>
      </w:r>
      <w:r w:rsidRPr="00E81080">
        <w:rPr>
          <w:rFonts w:asciiTheme="minorHAnsi" w:hAnsiTheme="minorHAnsi" w:cstheme="minorHAnsi"/>
          <w:szCs w:val="24"/>
        </w:rPr>
        <w:t>ssist with other special projects.</w:t>
      </w:r>
    </w:p>
    <w:p w14:paraId="5E8E5583" w14:textId="77777777" w:rsidR="00F27B74" w:rsidRDefault="00F27B74" w:rsidP="00F27B74">
      <w:pPr>
        <w:rPr>
          <w:rFonts w:asciiTheme="minorHAnsi" w:hAnsiTheme="minorHAnsi" w:cstheme="minorHAnsi"/>
          <w:b/>
          <w:szCs w:val="24"/>
        </w:rPr>
      </w:pPr>
    </w:p>
    <w:p w14:paraId="15737516" w14:textId="1A03660C" w:rsidR="00F27B74" w:rsidRPr="00086C5D" w:rsidRDefault="00F27B74" w:rsidP="00F27B74">
      <w:pPr>
        <w:tabs>
          <w:tab w:val="left" w:pos="3600"/>
          <w:tab w:val="left" w:pos="5760"/>
        </w:tabs>
        <w:ind w:left="990" w:hanging="270"/>
        <w:rPr>
          <w:rFonts w:asciiTheme="minorHAnsi" w:hAnsiTheme="minorHAnsi" w:cstheme="minorHAnsi"/>
          <w:b/>
          <w:szCs w:val="24"/>
        </w:rPr>
      </w:pPr>
      <w:r w:rsidRPr="00086C5D">
        <w:rPr>
          <w:rFonts w:asciiTheme="minorHAnsi" w:hAnsiTheme="minorHAnsi" w:cstheme="minorHAnsi"/>
          <w:b/>
          <w:szCs w:val="24"/>
        </w:rPr>
        <w:t xml:space="preserve">Priority: </w:t>
      </w:r>
      <w:r>
        <w:rPr>
          <w:rFonts w:asciiTheme="minorHAnsi" w:hAnsiTheme="minorHAnsi" w:cstheme="minorHAnsi"/>
          <w:b/>
          <w:szCs w:val="24"/>
        </w:rPr>
        <w:t>Essential</w:t>
      </w:r>
      <w:r>
        <w:rPr>
          <w:rFonts w:asciiTheme="minorHAnsi" w:hAnsiTheme="minorHAnsi" w:cstheme="minorHAnsi"/>
          <w:b/>
          <w:szCs w:val="24"/>
        </w:rPr>
        <w:tab/>
      </w:r>
      <w:r w:rsidRPr="00086C5D">
        <w:rPr>
          <w:rFonts w:asciiTheme="minorHAnsi" w:hAnsiTheme="minorHAnsi" w:cstheme="minorHAnsi"/>
          <w:b/>
          <w:szCs w:val="24"/>
        </w:rPr>
        <w:t xml:space="preserve">Percent of Time: </w:t>
      </w:r>
      <w:r w:rsidRPr="00086C5D">
        <w:rPr>
          <w:rFonts w:asciiTheme="minorHAnsi" w:hAnsiTheme="minorHAnsi" w:cstheme="minorHAnsi"/>
          <w:b/>
          <w:szCs w:val="24"/>
        </w:rPr>
        <w:tab/>
      </w:r>
      <w:r w:rsidR="00742F1E">
        <w:rPr>
          <w:rFonts w:asciiTheme="minorHAnsi" w:hAnsiTheme="minorHAnsi" w:cstheme="minorHAnsi"/>
          <w:b/>
          <w:szCs w:val="24"/>
        </w:rPr>
        <w:t>20</w:t>
      </w:r>
      <w:r w:rsidRPr="00086C5D">
        <w:rPr>
          <w:rFonts w:asciiTheme="minorHAnsi" w:hAnsiTheme="minorHAnsi" w:cstheme="minorHAnsi"/>
          <w:b/>
          <w:szCs w:val="24"/>
        </w:rPr>
        <w:t>%</w:t>
      </w:r>
    </w:p>
    <w:p w14:paraId="095F8617" w14:textId="77777777" w:rsidR="00F27B74" w:rsidRDefault="00F27B74" w:rsidP="00F27B74">
      <w:pPr>
        <w:rPr>
          <w:rFonts w:asciiTheme="minorHAnsi" w:hAnsiTheme="minorHAnsi" w:cstheme="minorHAnsi"/>
          <w:b/>
          <w:szCs w:val="24"/>
        </w:rPr>
      </w:pPr>
    </w:p>
    <w:p w14:paraId="30A7E391" w14:textId="77777777" w:rsidR="00F27B74" w:rsidRPr="00086C5D" w:rsidRDefault="00F27B74" w:rsidP="00F27B74">
      <w:pPr>
        <w:ind w:left="360" w:firstLine="360"/>
        <w:rPr>
          <w:rFonts w:asciiTheme="minorHAnsi" w:hAnsiTheme="minorHAnsi" w:cstheme="minorHAnsi"/>
          <w:b/>
          <w:szCs w:val="24"/>
        </w:rPr>
      </w:pPr>
      <w:r w:rsidRPr="00086C5D">
        <w:rPr>
          <w:rFonts w:asciiTheme="minorHAnsi" w:hAnsiTheme="minorHAnsi" w:cstheme="minorHAnsi"/>
          <w:b/>
          <w:szCs w:val="24"/>
        </w:rPr>
        <w:t>Key Performance Indicators:</w:t>
      </w:r>
      <w:r w:rsidRPr="00086C5D">
        <w:rPr>
          <w:rFonts w:asciiTheme="minorHAnsi" w:hAnsiTheme="minorHAnsi" w:cstheme="minorHAnsi"/>
          <w:szCs w:val="24"/>
        </w:rPr>
        <w:tab/>
        <w:t xml:space="preserve"> </w:t>
      </w:r>
    </w:p>
    <w:p w14:paraId="33D208E5" w14:textId="77777777" w:rsidR="00F27B74" w:rsidRPr="00086C5D" w:rsidRDefault="00F27B74" w:rsidP="00F27B74">
      <w:pPr>
        <w:pStyle w:val="ListParagraph"/>
        <w:numPr>
          <w:ilvl w:val="0"/>
          <w:numId w:val="30"/>
        </w:numPr>
        <w:ind w:left="1170"/>
        <w:rPr>
          <w:rFonts w:asciiTheme="minorHAnsi" w:hAnsiTheme="minorHAnsi" w:cstheme="minorHAnsi"/>
          <w:szCs w:val="24"/>
        </w:rPr>
      </w:pPr>
      <w:r>
        <w:rPr>
          <w:rFonts w:asciiTheme="minorHAnsi" w:hAnsiTheme="minorHAnsi" w:cstheme="minorHAnsi"/>
          <w:szCs w:val="24"/>
        </w:rPr>
        <w:t>Maintain flexibility</w:t>
      </w:r>
      <w:r w:rsidRPr="00086C5D">
        <w:rPr>
          <w:rFonts w:asciiTheme="minorHAnsi" w:hAnsiTheme="minorHAnsi" w:cstheme="minorHAnsi"/>
          <w:szCs w:val="24"/>
        </w:rPr>
        <w:t xml:space="preserve"> in time and tasks to accomplish goals, including working occasional weekends and evenings as </w:t>
      </w:r>
      <w:r>
        <w:rPr>
          <w:rFonts w:asciiTheme="minorHAnsi" w:hAnsiTheme="minorHAnsi" w:cstheme="minorHAnsi"/>
          <w:szCs w:val="24"/>
        </w:rPr>
        <w:t>deemed necessary</w:t>
      </w:r>
      <w:r w:rsidRPr="00086C5D">
        <w:rPr>
          <w:rFonts w:asciiTheme="minorHAnsi" w:hAnsiTheme="minorHAnsi" w:cstheme="minorHAnsi"/>
          <w:szCs w:val="24"/>
        </w:rPr>
        <w:t xml:space="preserve"> </w:t>
      </w:r>
      <w:r>
        <w:rPr>
          <w:rFonts w:asciiTheme="minorHAnsi" w:hAnsiTheme="minorHAnsi" w:cstheme="minorHAnsi"/>
          <w:szCs w:val="24"/>
        </w:rPr>
        <w:t>to support students</w:t>
      </w:r>
      <w:r w:rsidRPr="00086C5D">
        <w:rPr>
          <w:rFonts w:asciiTheme="minorHAnsi" w:hAnsiTheme="minorHAnsi" w:cstheme="minorHAnsi"/>
          <w:szCs w:val="24"/>
        </w:rPr>
        <w:t>.</w:t>
      </w:r>
    </w:p>
    <w:p w14:paraId="1BABFD27" w14:textId="77777777" w:rsidR="00F27B74" w:rsidRPr="00086C5D" w:rsidRDefault="00F27B74" w:rsidP="00F27B74">
      <w:pPr>
        <w:pStyle w:val="ListParagraph"/>
        <w:numPr>
          <w:ilvl w:val="0"/>
          <w:numId w:val="30"/>
        </w:numPr>
        <w:ind w:left="1170"/>
        <w:rPr>
          <w:rFonts w:asciiTheme="minorHAnsi" w:hAnsiTheme="minorHAnsi" w:cstheme="minorHAnsi"/>
          <w:bCs/>
          <w:szCs w:val="24"/>
        </w:rPr>
      </w:pPr>
      <w:r>
        <w:rPr>
          <w:rFonts w:asciiTheme="minorHAnsi" w:hAnsiTheme="minorHAnsi" w:cstheme="minorHAnsi"/>
          <w:bCs/>
          <w:szCs w:val="24"/>
        </w:rPr>
        <w:t>Coordinate a p</w:t>
      </w:r>
      <w:r w:rsidRPr="00086C5D">
        <w:rPr>
          <w:rFonts w:asciiTheme="minorHAnsi" w:hAnsiTheme="minorHAnsi" w:cstheme="minorHAnsi"/>
          <w:bCs/>
          <w:szCs w:val="24"/>
        </w:rPr>
        <w:t>eer-to-</w:t>
      </w:r>
      <w:r>
        <w:rPr>
          <w:rFonts w:asciiTheme="minorHAnsi" w:hAnsiTheme="minorHAnsi" w:cstheme="minorHAnsi"/>
          <w:bCs/>
          <w:szCs w:val="24"/>
        </w:rPr>
        <w:t>p</w:t>
      </w:r>
      <w:r w:rsidRPr="00086C5D">
        <w:rPr>
          <w:rFonts w:asciiTheme="minorHAnsi" w:hAnsiTheme="minorHAnsi" w:cstheme="minorHAnsi"/>
          <w:bCs/>
          <w:szCs w:val="24"/>
        </w:rPr>
        <w:t xml:space="preserve">eer mentoring </w:t>
      </w:r>
      <w:r>
        <w:rPr>
          <w:rFonts w:asciiTheme="minorHAnsi" w:hAnsiTheme="minorHAnsi" w:cstheme="minorHAnsi"/>
          <w:bCs/>
          <w:szCs w:val="24"/>
        </w:rPr>
        <w:t>program</w:t>
      </w:r>
      <w:r w:rsidRPr="00086C5D">
        <w:rPr>
          <w:rFonts w:asciiTheme="minorHAnsi" w:hAnsiTheme="minorHAnsi" w:cstheme="minorHAnsi"/>
          <w:bCs/>
          <w:szCs w:val="24"/>
        </w:rPr>
        <w:t xml:space="preserve"> to ensure a welcoming and inclusive environment.</w:t>
      </w:r>
    </w:p>
    <w:p w14:paraId="301B9158" w14:textId="75E12109" w:rsidR="00F27B74" w:rsidRPr="00F41DCF" w:rsidRDefault="00F27B74" w:rsidP="00F27B74">
      <w:pPr>
        <w:pStyle w:val="ListParagraph"/>
        <w:widowControl/>
        <w:numPr>
          <w:ilvl w:val="0"/>
          <w:numId w:val="30"/>
        </w:numPr>
        <w:ind w:left="1170"/>
        <w:rPr>
          <w:rFonts w:asciiTheme="minorHAnsi" w:hAnsiTheme="minorHAnsi" w:cstheme="minorHAnsi"/>
          <w:szCs w:val="24"/>
        </w:rPr>
      </w:pPr>
      <w:r w:rsidRPr="00F41DCF">
        <w:rPr>
          <w:rFonts w:asciiTheme="minorHAnsi" w:hAnsiTheme="minorHAnsi" w:cstheme="minorHAnsi"/>
          <w:szCs w:val="24"/>
        </w:rPr>
        <w:t>Assess the effectiveness of the</w:t>
      </w:r>
      <w:r w:rsidR="000435C2">
        <w:rPr>
          <w:rFonts w:asciiTheme="minorHAnsi" w:hAnsiTheme="minorHAnsi" w:cstheme="minorHAnsi"/>
          <w:szCs w:val="24"/>
        </w:rPr>
        <w:t xml:space="preserve"> mentorship</w:t>
      </w:r>
      <w:r w:rsidRPr="00F41DCF">
        <w:rPr>
          <w:rFonts w:asciiTheme="minorHAnsi" w:hAnsiTheme="minorHAnsi" w:cstheme="minorHAnsi"/>
          <w:szCs w:val="24"/>
        </w:rPr>
        <w:t xml:space="preserve"> programs to ensure </w:t>
      </w:r>
      <w:r>
        <w:rPr>
          <w:rFonts w:asciiTheme="minorHAnsi" w:hAnsiTheme="minorHAnsi" w:cstheme="minorHAnsi"/>
          <w:szCs w:val="24"/>
        </w:rPr>
        <w:t>they</w:t>
      </w:r>
      <w:r w:rsidRPr="00F41DCF">
        <w:rPr>
          <w:rFonts w:asciiTheme="minorHAnsi" w:hAnsiTheme="minorHAnsi" w:cstheme="minorHAnsi"/>
          <w:szCs w:val="24"/>
        </w:rPr>
        <w:t xml:space="preserve"> continue to meet the needs of students and share feedback with Administration and Student Life to improve </w:t>
      </w:r>
      <w:r>
        <w:rPr>
          <w:rFonts w:asciiTheme="minorHAnsi" w:hAnsiTheme="minorHAnsi" w:cstheme="minorHAnsi"/>
          <w:szCs w:val="24"/>
        </w:rPr>
        <w:t xml:space="preserve">service </w:t>
      </w:r>
      <w:r w:rsidRPr="00F41DCF">
        <w:rPr>
          <w:rFonts w:asciiTheme="minorHAnsi" w:hAnsiTheme="minorHAnsi" w:cstheme="minorHAnsi"/>
          <w:szCs w:val="24"/>
        </w:rPr>
        <w:t>processes.</w:t>
      </w:r>
    </w:p>
    <w:p w14:paraId="60932DA0" w14:textId="77777777" w:rsidR="00F27B74" w:rsidRPr="00F27B74" w:rsidRDefault="00F27B74" w:rsidP="00F27B74">
      <w:pPr>
        <w:ind w:left="360"/>
        <w:rPr>
          <w:rFonts w:asciiTheme="minorHAnsi" w:hAnsiTheme="minorHAnsi" w:cstheme="minorHAnsi"/>
          <w:szCs w:val="24"/>
        </w:rPr>
      </w:pPr>
    </w:p>
    <w:p w14:paraId="10A0B1FB" w14:textId="4186846D" w:rsidR="00086C5D" w:rsidRPr="00086C5D" w:rsidRDefault="001A31BD" w:rsidP="00086C5D">
      <w:pPr>
        <w:numPr>
          <w:ilvl w:val="0"/>
          <w:numId w:val="8"/>
        </w:numPr>
        <w:rPr>
          <w:rFonts w:asciiTheme="minorHAnsi" w:hAnsiTheme="minorHAnsi" w:cstheme="minorHAnsi"/>
          <w:szCs w:val="24"/>
        </w:rPr>
      </w:pPr>
      <w:r w:rsidRPr="00086C5D">
        <w:rPr>
          <w:rFonts w:asciiTheme="minorHAnsi" w:eastAsia="Calibri" w:hAnsiTheme="minorHAnsi" w:cstheme="minorHAnsi"/>
          <w:b/>
          <w:bCs/>
          <w:szCs w:val="24"/>
        </w:rPr>
        <w:t>OTHER DUTIES AS ASSIGNED</w:t>
      </w:r>
      <w:r w:rsidRPr="00086C5D">
        <w:rPr>
          <w:rFonts w:asciiTheme="minorHAnsi" w:eastAsia="Calibri" w:hAnsiTheme="minorHAnsi" w:cstheme="minorHAnsi"/>
          <w:szCs w:val="24"/>
        </w:rPr>
        <w:t xml:space="preserve">: </w:t>
      </w:r>
      <w:r w:rsidR="003B5DFB" w:rsidRPr="00086C5D">
        <w:rPr>
          <w:rFonts w:asciiTheme="minorHAnsi" w:eastAsia="Calibri" w:hAnsiTheme="minorHAnsi" w:cstheme="minorHAnsi"/>
          <w:szCs w:val="24"/>
        </w:rPr>
        <w:t>Perform other duties as assigned</w:t>
      </w:r>
      <w:r w:rsidR="00540273">
        <w:rPr>
          <w:rFonts w:asciiTheme="minorHAnsi" w:eastAsia="Calibri" w:hAnsiTheme="minorHAnsi" w:cstheme="minorHAnsi"/>
          <w:szCs w:val="24"/>
        </w:rPr>
        <w:t xml:space="preserve">, including support </w:t>
      </w:r>
      <w:r w:rsidR="001A7BEF">
        <w:rPr>
          <w:rFonts w:asciiTheme="minorHAnsi" w:hAnsiTheme="minorHAnsi" w:cstheme="minorHAnsi"/>
          <w:szCs w:val="24"/>
        </w:rPr>
        <w:t>RCTC’s</w:t>
      </w:r>
      <w:r w:rsidR="00415287" w:rsidRPr="00086C5D">
        <w:rPr>
          <w:rFonts w:asciiTheme="minorHAnsi" w:hAnsiTheme="minorHAnsi" w:cstheme="minorHAnsi"/>
          <w:szCs w:val="24"/>
        </w:rPr>
        <w:t xml:space="preserve"> vision, mission, </w:t>
      </w:r>
      <w:r w:rsidR="003F7273" w:rsidRPr="00086C5D">
        <w:rPr>
          <w:rFonts w:asciiTheme="minorHAnsi" w:hAnsiTheme="minorHAnsi" w:cstheme="minorHAnsi"/>
          <w:szCs w:val="24"/>
        </w:rPr>
        <w:t>values,</w:t>
      </w:r>
      <w:r w:rsidR="00415287" w:rsidRPr="00086C5D">
        <w:rPr>
          <w:rFonts w:asciiTheme="minorHAnsi" w:hAnsiTheme="minorHAnsi" w:cstheme="minorHAnsi"/>
          <w:szCs w:val="24"/>
        </w:rPr>
        <w:t xml:space="preserve"> and goals</w:t>
      </w:r>
      <w:r w:rsidR="00E13BDF">
        <w:rPr>
          <w:rFonts w:asciiTheme="minorHAnsi" w:hAnsiTheme="minorHAnsi" w:cstheme="minorHAnsi"/>
          <w:szCs w:val="24"/>
        </w:rPr>
        <w:t xml:space="preserve"> and adherence to RCTC’s Standards of Excellence</w:t>
      </w:r>
      <w:r w:rsidR="00415287" w:rsidRPr="00086C5D">
        <w:rPr>
          <w:rFonts w:asciiTheme="minorHAnsi" w:hAnsiTheme="minorHAnsi" w:cstheme="minorHAnsi"/>
          <w:szCs w:val="24"/>
        </w:rPr>
        <w:t>.</w:t>
      </w:r>
    </w:p>
    <w:p w14:paraId="37CBE7B7" w14:textId="77777777" w:rsidR="00086C5D" w:rsidRDefault="00086C5D" w:rsidP="00086C5D">
      <w:pPr>
        <w:tabs>
          <w:tab w:val="left" w:pos="3600"/>
          <w:tab w:val="left" w:pos="5760"/>
        </w:tabs>
        <w:ind w:left="990" w:hanging="270"/>
        <w:rPr>
          <w:rFonts w:asciiTheme="minorHAnsi" w:hAnsiTheme="minorHAnsi" w:cstheme="minorHAnsi"/>
          <w:b/>
          <w:szCs w:val="24"/>
        </w:rPr>
      </w:pPr>
    </w:p>
    <w:p w14:paraId="413F0912" w14:textId="6C8EA7E5" w:rsidR="003B5DFB" w:rsidRPr="00086C5D" w:rsidRDefault="003B5DFB" w:rsidP="00086C5D">
      <w:pPr>
        <w:tabs>
          <w:tab w:val="left" w:pos="3600"/>
          <w:tab w:val="left" w:pos="5760"/>
        </w:tabs>
        <w:ind w:left="990" w:hanging="270"/>
        <w:rPr>
          <w:rFonts w:asciiTheme="minorHAnsi" w:hAnsiTheme="minorHAnsi" w:cstheme="minorHAnsi"/>
          <w:b/>
          <w:szCs w:val="24"/>
        </w:rPr>
      </w:pPr>
      <w:r w:rsidRPr="00086C5D">
        <w:rPr>
          <w:rFonts w:asciiTheme="minorHAnsi" w:hAnsiTheme="minorHAnsi" w:cstheme="minorHAnsi"/>
          <w:b/>
          <w:szCs w:val="24"/>
        </w:rPr>
        <w:t xml:space="preserve">Priority: </w:t>
      </w:r>
      <w:r w:rsidR="00645E3B" w:rsidRPr="00086C5D">
        <w:rPr>
          <w:rFonts w:asciiTheme="minorHAnsi" w:hAnsiTheme="minorHAnsi" w:cstheme="minorHAnsi"/>
          <w:b/>
          <w:szCs w:val="24"/>
        </w:rPr>
        <w:t>Secondary</w:t>
      </w:r>
      <w:r w:rsidR="00086C5D">
        <w:rPr>
          <w:rFonts w:asciiTheme="minorHAnsi" w:hAnsiTheme="minorHAnsi" w:cstheme="minorHAnsi"/>
          <w:b/>
          <w:szCs w:val="24"/>
        </w:rPr>
        <w:tab/>
      </w:r>
      <w:r w:rsidRPr="00086C5D">
        <w:rPr>
          <w:rFonts w:asciiTheme="minorHAnsi" w:hAnsiTheme="minorHAnsi" w:cstheme="minorHAnsi"/>
          <w:b/>
          <w:szCs w:val="24"/>
        </w:rPr>
        <w:t xml:space="preserve">Percent of Time: </w:t>
      </w:r>
      <w:r w:rsidRPr="00086C5D">
        <w:rPr>
          <w:rFonts w:asciiTheme="minorHAnsi" w:hAnsiTheme="minorHAnsi" w:cstheme="minorHAnsi"/>
          <w:b/>
          <w:szCs w:val="24"/>
        </w:rPr>
        <w:tab/>
      </w:r>
      <w:r w:rsidR="000F199F" w:rsidRPr="00086C5D">
        <w:rPr>
          <w:rFonts w:asciiTheme="minorHAnsi" w:hAnsiTheme="minorHAnsi" w:cstheme="minorHAnsi"/>
          <w:b/>
          <w:szCs w:val="24"/>
        </w:rPr>
        <w:t>5</w:t>
      </w:r>
      <w:r w:rsidRPr="00086C5D">
        <w:rPr>
          <w:rFonts w:asciiTheme="minorHAnsi" w:hAnsiTheme="minorHAnsi" w:cstheme="minorHAnsi"/>
          <w:b/>
          <w:szCs w:val="24"/>
        </w:rPr>
        <w:t>%</w:t>
      </w:r>
    </w:p>
    <w:p w14:paraId="658CC0C5" w14:textId="70E1978A" w:rsidR="003B5DFB" w:rsidRPr="00E13BDF" w:rsidRDefault="00415287" w:rsidP="00E13BDF">
      <w:pPr>
        <w:rPr>
          <w:rFonts w:asciiTheme="minorHAnsi" w:hAnsiTheme="minorHAnsi" w:cstheme="minorHAnsi"/>
          <w:b/>
          <w:szCs w:val="24"/>
        </w:rPr>
      </w:pPr>
      <w:r w:rsidRPr="00086C5D">
        <w:rPr>
          <w:rFonts w:asciiTheme="minorHAnsi" w:hAnsiTheme="minorHAnsi" w:cstheme="minorHAnsi"/>
          <w:b/>
          <w:szCs w:val="24"/>
        </w:rPr>
        <w:tab/>
      </w:r>
      <w:r w:rsidRPr="00086C5D">
        <w:rPr>
          <w:rFonts w:asciiTheme="minorHAnsi" w:hAnsiTheme="minorHAnsi" w:cstheme="minorHAnsi"/>
          <w:b/>
          <w:szCs w:val="24"/>
        </w:rPr>
        <w:tab/>
      </w:r>
    </w:p>
    <w:p w14:paraId="63CC3F8C" w14:textId="77777777" w:rsidR="00E775FE" w:rsidRPr="00066EF8" w:rsidRDefault="00E775FE" w:rsidP="00645E3B">
      <w:pPr>
        <w:pStyle w:val="Default"/>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rFonts w:ascii="Times New Roman" w:hAnsi="Times New Roman" w:cs="Times New Roman"/>
          <w:i/>
          <w:sz w:val="18"/>
          <w:szCs w:val="18"/>
        </w:rPr>
      </w:pPr>
      <w:r w:rsidRPr="00066EF8">
        <w:rPr>
          <w:rFonts w:ascii="Times New Roman" w:hAnsi="Times New Roman" w:cs="Times New Roman"/>
          <w:b/>
          <w:i/>
          <w:sz w:val="18"/>
          <w:szCs w:val="18"/>
        </w:rPr>
        <w:t>Priority</w:t>
      </w:r>
      <w:r w:rsidRPr="00066EF8">
        <w:rPr>
          <w:rFonts w:ascii="Times New Roman" w:hAnsi="Times New Roman" w:cs="Times New Roman"/>
          <w:i/>
          <w:sz w:val="18"/>
          <w:szCs w:val="18"/>
        </w:rPr>
        <w:t xml:space="preserve">: </w:t>
      </w:r>
      <w:r w:rsidR="00645E3B" w:rsidRPr="00066EF8">
        <w:rPr>
          <w:rFonts w:ascii="Times New Roman" w:hAnsi="Times New Roman" w:cs="Times New Roman"/>
          <w:i/>
          <w:sz w:val="18"/>
          <w:szCs w:val="18"/>
        </w:rPr>
        <w:t>Essential=if responsibility is reason job exists, is a highly specialized task or one that requires special education or training licensure, requires a great % of time, has a high level of accountability (consequences are considerable to others or the institution if failure to perform), the responsibility is essential; Secondary=if not essential, then responsibility is secondary;</w:t>
      </w:r>
      <w:r w:rsidRPr="00066EF8">
        <w:rPr>
          <w:rFonts w:ascii="Times New Roman" w:hAnsi="Times New Roman" w:cs="Times New Roman"/>
          <w:i/>
          <w:sz w:val="18"/>
          <w:szCs w:val="18"/>
        </w:rPr>
        <w:t xml:space="preserve"> </w:t>
      </w:r>
      <w:r w:rsidRPr="00066EF8">
        <w:rPr>
          <w:rFonts w:ascii="Times New Roman" w:hAnsi="Times New Roman" w:cs="Times New Roman"/>
          <w:b/>
          <w:i/>
          <w:sz w:val="18"/>
          <w:szCs w:val="18"/>
        </w:rPr>
        <w:t>Discretion</w:t>
      </w:r>
      <w:r w:rsidR="00EF3553" w:rsidRPr="00066EF8">
        <w:rPr>
          <w:rFonts w:ascii="Times New Roman" w:hAnsi="Times New Roman" w:cs="Times New Roman"/>
          <w:b/>
          <w:i/>
          <w:sz w:val="18"/>
          <w:szCs w:val="18"/>
        </w:rPr>
        <w:t xml:space="preserve"> (optional)</w:t>
      </w:r>
      <w:r w:rsidRPr="00066EF8">
        <w:rPr>
          <w:rFonts w:ascii="Times New Roman" w:hAnsi="Times New Roman" w:cs="Times New Roman"/>
          <w:i/>
          <w:sz w:val="18"/>
          <w:szCs w:val="18"/>
        </w:rPr>
        <w:t>: A-Employee investigates situations, makes decisions, takes appropriate action reports by exception and through normal review processes; B=…reports to supervisor immediately after action is taken; C</w:t>
      </w:r>
      <w:r w:rsidR="006F0EB7" w:rsidRPr="00066EF8">
        <w:rPr>
          <w:rFonts w:ascii="Times New Roman" w:hAnsi="Times New Roman" w:cs="Times New Roman"/>
          <w:i/>
          <w:sz w:val="18"/>
          <w:szCs w:val="18"/>
        </w:rPr>
        <w:t>=</w:t>
      </w:r>
      <w:r w:rsidRPr="00066EF8">
        <w:rPr>
          <w:rFonts w:ascii="Times New Roman" w:hAnsi="Times New Roman" w:cs="Times New Roman"/>
          <w:i/>
          <w:sz w:val="18"/>
          <w:szCs w:val="18"/>
        </w:rPr>
        <w:t>…makes decisions with supervisor….reports to supervisor immediately after action is taken; D=Employee discusses situations with supervisor before investigation, makes decisions with supervisor, takes appropriate action, and reports to supervisor immediately after action is taken.</w:t>
      </w:r>
    </w:p>
    <w:p w14:paraId="2DAED2F9" w14:textId="77777777" w:rsidR="00EA060F" w:rsidRDefault="00EA060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p>
    <w:p w14:paraId="26E070A0" w14:textId="77777777" w:rsidR="006B6505" w:rsidRDefault="006B6505" w:rsidP="00660CB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pPr>
      <w:r>
        <w:rPr>
          <w:b/>
        </w:rPr>
        <w:t>KNOWLEDGES, SKILLS, AND ABILITIES</w:t>
      </w:r>
      <w:r>
        <w:t xml:space="preserve"> </w:t>
      </w:r>
    </w:p>
    <w:p w14:paraId="0B4D7F9F" w14:textId="77777777" w:rsidR="00ED65FA" w:rsidRDefault="00ED65FA">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14:paraId="3725B3E7" w14:textId="77777777" w:rsidR="006B6505" w:rsidRDefault="00E775FE" w:rsidP="002C6F50">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Pr>
          <w:b/>
        </w:rPr>
      </w:pPr>
      <w:r>
        <w:rPr>
          <w:b/>
        </w:rPr>
        <w:t>Minimum Qualifications</w:t>
      </w:r>
      <w:r w:rsidR="00346E6F">
        <w:rPr>
          <w:b/>
        </w:rPr>
        <w:t xml:space="preserve"> </w:t>
      </w:r>
      <w:r w:rsidR="00346E6F" w:rsidRPr="00066EF8">
        <w:rPr>
          <w:i/>
          <w:sz w:val="18"/>
          <w:szCs w:val="18"/>
        </w:rPr>
        <w:t>(</w:t>
      </w:r>
      <w:r w:rsidR="003B2EC2">
        <w:rPr>
          <w:i/>
          <w:sz w:val="18"/>
          <w:szCs w:val="18"/>
        </w:rPr>
        <w:t>required</w:t>
      </w:r>
      <w:r w:rsidR="00346E6F" w:rsidRPr="00066EF8">
        <w:rPr>
          <w:i/>
          <w:sz w:val="18"/>
          <w:szCs w:val="18"/>
        </w:rPr>
        <w:t xml:space="preserve"> </w:t>
      </w:r>
      <w:r w:rsidR="003B2EC2">
        <w:rPr>
          <w:i/>
          <w:sz w:val="18"/>
          <w:szCs w:val="18"/>
        </w:rPr>
        <w:t>to</w:t>
      </w:r>
      <w:r w:rsidR="00346E6F" w:rsidRPr="00066EF8">
        <w:rPr>
          <w:i/>
          <w:sz w:val="18"/>
          <w:szCs w:val="18"/>
        </w:rPr>
        <w:t xml:space="preserve"> </w:t>
      </w:r>
      <w:r w:rsidR="003B2EC2">
        <w:rPr>
          <w:i/>
          <w:sz w:val="18"/>
          <w:szCs w:val="18"/>
        </w:rPr>
        <w:t>start</w:t>
      </w:r>
      <w:r w:rsidR="00346E6F" w:rsidRPr="00066EF8">
        <w:rPr>
          <w:i/>
          <w:sz w:val="18"/>
          <w:szCs w:val="18"/>
        </w:rPr>
        <w:t xml:space="preserve"> job)</w:t>
      </w:r>
    </w:p>
    <w:p w14:paraId="11C64578" w14:textId="77777777" w:rsidR="00056D42" w:rsidRPr="0023348E" w:rsidRDefault="00056D42" w:rsidP="00056D42">
      <w:pPr>
        <w:pStyle w:val="ListParagraph"/>
        <w:widowControl/>
        <w:numPr>
          <w:ilvl w:val="0"/>
          <w:numId w:val="20"/>
        </w:numPr>
        <w:rPr>
          <w:rFonts w:asciiTheme="minorHAnsi" w:hAnsiTheme="minorHAnsi" w:cstheme="minorHAnsi"/>
        </w:rPr>
      </w:pPr>
      <w:r w:rsidRPr="0023348E">
        <w:rPr>
          <w:rFonts w:asciiTheme="minorHAnsi" w:hAnsiTheme="minorHAnsi" w:cstheme="minorHAnsi"/>
        </w:rPr>
        <w:t>Bachelor’s degree or higher</w:t>
      </w:r>
    </w:p>
    <w:p w14:paraId="009013CA" w14:textId="552D4996" w:rsidR="00AE0976" w:rsidRPr="0023348E" w:rsidRDefault="00AE0976" w:rsidP="00AE0976">
      <w:pPr>
        <w:pStyle w:val="ListParagraph"/>
        <w:numPr>
          <w:ilvl w:val="0"/>
          <w:numId w:val="20"/>
        </w:numPr>
        <w:rPr>
          <w:rFonts w:asciiTheme="minorHAnsi" w:hAnsiTheme="minorHAnsi" w:cstheme="minorHAnsi"/>
        </w:rPr>
      </w:pPr>
      <w:r w:rsidRPr="0023348E">
        <w:rPr>
          <w:rFonts w:asciiTheme="minorHAnsi" w:hAnsiTheme="minorHAnsi" w:cstheme="minorHAnsi"/>
        </w:rPr>
        <w:t>Experience and ability to work closely with</w:t>
      </w:r>
      <w:r w:rsidR="00B33F8E">
        <w:rPr>
          <w:rFonts w:asciiTheme="minorHAnsi" w:hAnsiTheme="minorHAnsi" w:cstheme="minorHAnsi"/>
        </w:rPr>
        <w:t xml:space="preserve"> and develop relationships with</w:t>
      </w:r>
      <w:r w:rsidRPr="0023348E">
        <w:rPr>
          <w:rFonts w:asciiTheme="minorHAnsi" w:hAnsiTheme="minorHAnsi" w:cstheme="minorHAnsi"/>
        </w:rPr>
        <w:t xml:space="preserve"> diverse population</w:t>
      </w:r>
      <w:r w:rsidR="00B33F8E">
        <w:rPr>
          <w:rFonts w:asciiTheme="minorHAnsi" w:hAnsiTheme="minorHAnsi" w:cstheme="minorHAnsi"/>
        </w:rPr>
        <w:t>s</w:t>
      </w:r>
      <w:r w:rsidRPr="0023348E">
        <w:rPr>
          <w:rFonts w:asciiTheme="minorHAnsi" w:hAnsiTheme="minorHAnsi" w:cstheme="minorHAnsi"/>
        </w:rPr>
        <w:t>.</w:t>
      </w:r>
    </w:p>
    <w:p w14:paraId="1B494D0A" w14:textId="71B375BA" w:rsidR="0023348E" w:rsidRPr="0023348E" w:rsidRDefault="0023348E" w:rsidP="002D188C">
      <w:pPr>
        <w:pStyle w:val="ListParagraph"/>
        <w:numPr>
          <w:ilvl w:val="0"/>
          <w:numId w:val="20"/>
        </w:numPr>
        <w:rPr>
          <w:rFonts w:asciiTheme="minorHAnsi" w:hAnsiTheme="minorHAnsi" w:cstheme="minorHAnsi"/>
        </w:rPr>
      </w:pPr>
      <w:r w:rsidRPr="0023348E">
        <w:rPr>
          <w:rFonts w:asciiTheme="minorHAnsi" w:hAnsiTheme="minorHAnsi" w:cstheme="minorHAnsi"/>
        </w:rPr>
        <w:t xml:space="preserve">Strong written communication skills sufficient to write </w:t>
      </w:r>
      <w:r w:rsidR="00095852">
        <w:rPr>
          <w:rFonts w:asciiTheme="minorHAnsi" w:hAnsiTheme="minorHAnsi" w:cstheme="minorHAnsi"/>
        </w:rPr>
        <w:t>communications</w:t>
      </w:r>
      <w:r w:rsidRPr="0023348E">
        <w:rPr>
          <w:rFonts w:asciiTheme="minorHAnsi" w:hAnsiTheme="minorHAnsi" w:cstheme="minorHAnsi"/>
        </w:rPr>
        <w:t xml:space="preserve">, </w:t>
      </w:r>
      <w:r w:rsidR="00B33F8E">
        <w:rPr>
          <w:rFonts w:asciiTheme="minorHAnsi" w:hAnsiTheme="minorHAnsi" w:cstheme="minorHAnsi"/>
        </w:rPr>
        <w:t>policies</w:t>
      </w:r>
      <w:r w:rsidR="00F103D7">
        <w:rPr>
          <w:rFonts w:asciiTheme="minorHAnsi" w:hAnsiTheme="minorHAnsi" w:cstheme="minorHAnsi"/>
        </w:rPr>
        <w:t xml:space="preserve">, </w:t>
      </w:r>
      <w:r w:rsidR="00095852">
        <w:rPr>
          <w:rFonts w:asciiTheme="minorHAnsi" w:hAnsiTheme="minorHAnsi" w:cstheme="minorHAnsi"/>
        </w:rPr>
        <w:t>and reports</w:t>
      </w:r>
      <w:r w:rsidRPr="0023348E">
        <w:rPr>
          <w:rFonts w:asciiTheme="minorHAnsi" w:hAnsiTheme="minorHAnsi" w:cstheme="minorHAnsi"/>
        </w:rPr>
        <w:t>.</w:t>
      </w:r>
    </w:p>
    <w:p w14:paraId="4521C575" w14:textId="22AC25E6" w:rsidR="0023348E" w:rsidRPr="0023348E" w:rsidRDefault="0023348E" w:rsidP="002D188C">
      <w:pPr>
        <w:pStyle w:val="ListParagraph"/>
        <w:numPr>
          <w:ilvl w:val="0"/>
          <w:numId w:val="20"/>
        </w:numPr>
        <w:rPr>
          <w:rFonts w:asciiTheme="minorHAnsi" w:hAnsiTheme="minorHAnsi" w:cstheme="minorHAnsi"/>
        </w:rPr>
      </w:pPr>
      <w:r w:rsidRPr="0023348E">
        <w:rPr>
          <w:rFonts w:asciiTheme="minorHAnsi" w:hAnsiTheme="minorHAnsi" w:cstheme="minorHAnsi"/>
        </w:rPr>
        <w:t>Strong verbal communication skills sufficient to participate communicate ideas and present information</w:t>
      </w:r>
      <w:r w:rsidR="00F103D7">
        <w:rPr>
          <w:rFonts w:asciiTheme="minorHAnsi" w:hAnsiTheme="minorHAnsi" w:cstheme="minorHAnsi"/>
        </w:rPr>
        <w:t xml:space="preserve"> in </w:t>
      </w:r>
      <w:r w:rsidR="00B33F8E">
        <w:rPr>
          <w:rFonts w:asciiTheme="minorHAnsi" w:hAnsiTheme="minorHAnsi" w:cstheme="minorHAnsi"/>
        </w:rPr>
        <w:t xml:space="preserve">one-on-one and </w:t>
      </w:r>
      <w:r w:rsidRPr="0023348E">
        <w:rPr>
          <w:rFonts w:asciiTheme="minorHAnsi" w:hAnsiTheme="minorHAnsi" w:cstheme="minorHAnsi"/>
        </w:rPr>
        <w:t xml:space="preserve">groups </w:t>
      </w:r>
      <w:r w:rsidR="00F103D7">
        <w:rPr>
          <w:rFonts w:asciiTheme="minorHAnsi" w:hAnsiTheme="minorHAnsi" w:cstheme="minorHAnsi"/>
        </w:rPr>
        <w:t>settings</w:t>
      </w:r>
      <w:r w:rsidRPr="0023348E">
        <w:rPr>
          <w:rFonts w:asciiTheme="minorHAnsi" w:hAnsiTheme="minorHAnsi" w:cstheme="minorHAnsi"/>
        </w:rPr>
        <w:t>.</w:t>
      </w:r>
    </w:p>
    <w:p w14:paraId="6E76461E" w14:textId="77777777" w:rsidR="00AE0976" w:rsidRPr="0023348E" w:rsidRDefault="00AE0976" w:rsidP="00AE0976">
      <w:pPr>
        <w:pStyle w:val="ListParagraph"/>
        <w:widowControl/>
        <w:numPr>
          <w:ilvl w:val="0"/>
          <w:numId w:val="20"/>
        </w:numPr>
        <w:rPr>
          <w:rFonts w:asciiTheme="minorHAnsi" w:hAnsiTheme="minorHAnsi" w:cstheme="minorHAnsi"/>
        </w:rPr>
      </w:pPr>
      <w:r w:rsidRPr="0023348E">
        <w:rPr>
          <w:rFonts w:asciiTheme="minorHAnsi" w:hAnsiTheme="minorHAnsi" w:cstheme="minorHAnsi"/>
        </w:rPr>
        <w:t>Ability and willingness to work some evening and weekend hours.</w:t>
      </w:r>
    </w:p>
    <w:p w14:paraId="35F61A7E" w14:textId="1F677A5C" w:rsidR="00CA5BB8" w:rsidRPr="0023348E" w:rsidRDefault="00CA5BB8" w:rsidP="002D188C">
      <w:pPr>
        <w:pStyle w:val="ListParagraph"/>
        <w:numPr>
          <w:ilvl w:val="0"/>
          <w:numId w:val="20"/>
        </w:numPr>
        <w:rPr>
          <w:rFonts w:asciiTheme="minorHAnsi" w:hAnsiTheme="minorHAnsi" w:cstheme="minorHAnsi"/>
        </w:rPr>
      </w:pPr>
      <w:r w:rsidRPr="0023348E">
        <w:rPr>
          <w:rFonts w:asciiTheme="minorHAnsi" w:hAnsiTheme="minorHAnsi" w:cstheme="minorHAnsi"/>
        </w:rPr>
        <w:t xml:space="preserve">Physical </w:t>
      </w:r>
      <w:r w:rsidR="00B33F8E">
        <w:rPr>
          <w:rFonts w:asciiTheme="minorHAnsi" w:hAnsiTheme="minorHAnsi" w:cstheme="minorHAnsi"/>
        </w:rPr>
        <w:t>d</w:t>
      </w:r>
      <w:r w:rsidRPr="0023348E">
        <w:rPr>
          <w:rFonts w:asciiTheme="minorHAnsi" w:hAnsiTheme="minorHAnsi" w:cstheme="minorHAnsi"/>
        </w:rPr>
        <w:t>emands sufficient to</w:t>
      </w:r>
      <w:r w:rsidR="002C6F50" w:rsidRPr="0023348E">
        <w:rPr>
          <w:rFonts w:asciiTheme="minorHAnsi" w:hAnsiTheme="minorHAnsi" w:cstheme="minorHAnsi"/>
        </w:rPr>
        <w:t xml:space="preserve"> occasionally</w:t>
      </w:r>
      <w:r w:rsidRPr="0023348E">
        <w:rPr>
          <w:rFonts w:asciiTheme="minorHAnsi" w:hAnsiTheme="minorHAnsi" w:cstheme="minorHAnsi"/>
        </w:rPr>
        <w:t xml:space="preserve"> </w:t>
      </w:r>
      <w:r w:rsidR="009C25A2" w:rsidRPr="0023348E">
        <w:rPr>
          <w:rFonts w:asciiTheme="minorHAnsi" w:hAnsiTheme="minorHAnsi" w:cstheme="minorHAnsi"/>
        </w:rPr>
        <w:t>lift</w:t>
      </w:r>
      <w:r w:rsidRPr="0023348E">
        <w:rPr>
          <w:rFonts w:asciiTheme="minorHAnsi" w:hAnsiTheme="minorHAnsi" w:cstheme="minorHAnsi"/>
        </w:rPr>
        <w:t xml:space="preserve"> </w:t>
      </w:r>
      <w:r w:rsidR="009C25A2">
        <w:rPr>
          <w:rFonts w:asciiTheme="minorHAnsi" w:hAnsiTheme="minorHAnsi" w:cstheme="minorHAnsi"/>
        </w:rPr>
        <w:t xml:space="preserve">up </w:t>
      </w:r>
      <w:r w:rsidR="009C25A2" w:rsidRPr="0023348E">
        <w:rPr>
          <w:rFonts w:asciiTheme="minorHAnsi" w:hAnsiTheme="minorHAnsi" w:cstheme="minorHAnsi"/>
        </w:rPr>
        <w:t>to</w:t>
      </w:r>
      <w:r w:rsidRPr="0023348E">
        <w:rPr>
          <w:rFonts w:asciiTheme="minorHAnsi" w:hAnsiTheme="minorHAnsi" w:cstheme="minorHAnsi"/>
        </w:rPr>
        <w:t xml:space="preserve"> 40 lbs., stand</w:t>
      </w:r>
      <w:r w:rsidR="00095852">
        <w:rPr>
          <w:rFonts w:asciiTheme="minorHAnsi" w:hAnsiTheme="minorHAnsi" w:cstheme="minorHAnsi"/>
        </w:rPr>
        <w:t>ing</w:t>
      </w:r>
      <w:r w:rsidRPr="0023348E">
        <w:rPr>
          <w:rFonts w:asciiTheme="minorHAnsi" w:hAnsiTheme="minorHAnsi" w:cstheme="minorHAnsi"/>
        </w:rPr>
        <w:t xml:space="preserve"> for </w:t>
      </w:r>
      <w:r w:rsidR="000517CA" w:rsidRPr="0023348E">
        <w:rPr>
          <w:rFonts w:asciiTheme="minorHAnsi" w:hAnsiTheme="minorHAnsi" w:cstheme="minorHAnsi"/>
        </w:rPr>
        <w:t>extended periods</w:t>
      </w:r>
      <w:r w:rsidRPr="0023348E">
        <w:rPr>
          <w:rFonts w:asciiTheme="minorHAnsi" w:hAnsiTheme="minorHAnsi" w:cstheme="minorHAnsi"/>
        </w:rPr>
        <w:t xml:space="preserve"> of time, </w:t>
      </w:r>
      <w:r w:rsidR="00095852">
        <w:rPr>
          <w:rFonts w:asciiTheme="minorHAnsi" w:hAnsiTheme="minorHAnsi" w:cstheme="minorHAnsi"/>
        </w:rPr>
        <w:t>and the ability</w:t>
      </w:r>
      <w:r w:rsidRPr="0023348E">
        <w:rPr>
          <w:rFonts w:asciiTheme="minorHAnsi" w:hAnsiTheme="minorHAnsi" w:cstheme="minorHAnsi"/>
        </w:rPr>
        <w:t xml:space="preserve"> to sit for long periods of time</w:t>
      </w:r>
      <w:r w:rsidR="00095852">
        <w:rPr>
          <w:rFonts w:asciiTheme="minorHAnsi" w:hAnsiTheme="minorHAnsi" w:cstheme="minorHAnsi"/>
        </w:rPr>
        <w:t xml:space="preserve"> and </w:t>
      </w:r>
      <w:r w:rsidRPr="0023348E">
        <w:rPr>
          <w:rFonts w:asciiTheme="minorHAnsi" w:hAnsiTheme="minorHAnsi" w:cstheme="minorHAnsi"/>
        </w:rPr>
        <w:t>manual dexterity for frequent keying.</w:t>
      </w:r>
    </w:p>
    <w:p w14:paraId="2BC5DEA6" w14:textId="77777777" w:rsidR="00E775FE" w:rsidRDefault="00E775FE"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Pr>
          <w:b/>
        </w:rPr>
      </w:pPr>
    </w:p>
    <w:p w14:paraId="60FB5F18" w14:textId="77777777" w:rsidR="00E775FE" w:rsidRPr="00346E6F" w:rsidRDefault="00E775FE" w:rsidP="002C6F50">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Pr>
          <w:i/>
        </w:rPr>
      </w:pPr>
      <w:r>
        <w:rPr>
          <w:b/>
        </w:rPr>
        <w:t>Preferred Qualifications</w:t>
      </w:r>
      <w:r w:rsidR="00346E6F">
        <w:rPr>
          <w:b/>
        </w:rPr>
        <w:t xml:space="preserve"> </w:t>
      </w:r>
      <w:r w:rsidR="00346E6F" w:rsidRPr="00066EF8">
        <w:rPr>
          <w:i/>
          <w:sz w:val="18"/>
          <w:szCs w:val="18"/>
        </w:rPr>
        <w:t xml:space="preserve">(desired but not </w:t>
      </w:r>
      <w:r w:rsidR="003B2EC2">
        <w:rPr>
          <w:i/>
          <w:sz w:val="18"/>
          <w:szCs w:val="18"/>
        </w:rPr>
        <w:t>required</w:t>
      </w:r>
      <w:r w:rsidR="00346E6F" w:rsidRPr="00066EF8">
        <w:rPr>
          <w:i/>
          <w:sz w:val="18"/>
          <w:szCs w:val="18"/>
        </w:rPr>
        <w:t xml:space="preserve"> to </w:t>
      </w:r>
      <w:r w:rsidR="003B2EC2">
        <w:rPr>
          <w:i/>
          <w:sz w:val="18"/>
          <w:szCs w:val="18"/>
        </w:rPr>
        <w:t>start</w:t>
      </w:r>
      <w:r w:rsidR="00346E6F" w:rsidRPr="00066EF8">
        <w:rPr>
          <w:i/>
          <w:sz w:val="18"/>
          <w:szCs w:val="18"/>
        </w:rPr>
        <w:t xml:space="preserve"> job)</w:t>
      </w:r>
    </w:p>
    <w:p w14:paraId="267BFEED" w14:textId="764B9C8E" w:rsidR="00EA060F" w:rsidRPr="0023348E" w:rsidRDefault="00CA5BB8" w:rsidP="002D188C">
      <w:pPr>
        <w:pStyle w:val="ListParagraph"/>
        <w:numPr>
          <w:ilvl w:val="0"/>
          <w:numId w:val="22"/>
        </w:numPr>
        <w:rPr>
          <w:rFonts w:asciiTheme="minorHAnsi" w:hAnsiTheme="minorHAnsi" w:cstheme="minorHAnsi"/>
        </w:rPr>
      </w:pPr>
      <w:r w:rsidRPr="0023348E">
        <w:rPr>
          <w:rFonts w:asciiTheme="minorHAnsi" w:hAnsiTheme="minorHAnsi" w:cstheme="minorHAnsi"/>
        </w:rPr>
        <w:t>Two years of Student Services experience or related experience working with</w:t>
      </w:r>
      <w:r w:rsidR="00AB0902" w:rsidRPr="0023348E">
        <w:rPr>
          <w:rFonts w:asciiTheme="minorHAnsi" w:hAnsiTheme="minorHAnsi" w:cstheme="minorHAnsi"/>
        </w:rPr>
        <w:t xml:space="preserve"> students in a higher education setting with an emphasis on intervention </w:t>
      </w:r>
      <w:r w:rsidR="00B33F8E">
        <w:rPr>
          <w:rFonts w:asciiTheme="minorHAnsi" w:hAnsiTheme="minorHAnsi" w:cstheme="minorHAnsi"/>
        </w:rPr>
        <w:t>and relationship building</w:t>
      </w:r>
      <w:r w:rsidRPr="0023348E">
        <w:rPr>
          <w:rFonts w:asciiTheme="minorHAnsi" w:hAnsiTheme="minorHAnsi" w:cstheme="minorHAnsi"/>
        </w:rPr>
        <w:t>.</w:t>
      </w:r>
    </w:p>
    <w:p w14:paraId="6A85A17B" w14:textId="679AE110" w:rsidR="00CA5BB8" w:rsidRPr="0023348E" w:rsidRDefault="00CA5BB8" w:rsidP="002D188C">
      <w:pPr>
        <w:pStyle w:val="ListParagraph"/>
        <w:numPr>
          <w:ilvl w:val="0"/>
          <w:numId w:val="22"/>
        </w:numPr>
        <w:rPr>
          <w:rFonts w:asciiTheme="minorHAnsi" w:hAnsiTheme="minorHAnsi" w:cstheme="minorHAnsi"/>
        </w:rPr>
      </w:pPr>
      <w:r w:rsidRPr="0023348E">
        <w:rPr>
          <w:rFonts w:asciiTheme="minorHAnsi" w:hAnsiTheme="minorHAnsi" w:cstheme="minorHAnsi"/>
        </w:rPr>
        <w:t xml:space="preserve">Knowledge of the </w:t>
      </w:r>
      <w:r w:rsidR="00D052C7" w:rsidRPr="0023348E">
        <w:rPr>
          <w:rFonts w:asciiTheme="minorHAnsi" w:hAnsiTheme="minorHAnsi" w:cstheme="minorHAnsi"/>
        </w:rPr>
        <w:t xml:space="preserve">Minnesota State </w:t>
      </w:r>
      <w:r w:rsidRPr="0023348E">
        <w:rPr>
          <w:rFonts w:asciiTheme="minorHAnsi" w:hAnsiTheme="minorHAnsi" w:cstheme="minorHAnsi"/>
        </w:rPr>
        <w:t>system and program offerings</w:t>
      </w:r>
      <w:r w:rsidR="008E2FA2">
        <w:rPr>
          <w:rFonts w:asciiTheme="minorHAnsi" w:hAnsiTheme="minorHAnsi" w:cstheme="minorHAnsi"/>
        </w:rPr>
        <w:t>.</w:t>
      </w:r>
    </w:p>
    <w:p w14:paraId="7320CD7A" w14:textId="53917F4C" w:rsidR="00F30CBC" w:rsidRPr="0023348E" w:rsidRDefault="004001CA" w:rsidP="008F05C5">
      <w:pPr>
        <w:pStyle w:val="ListParagraph"/>
        <w:numPr>
          <w:ilvl w:val="0"/>
          <w:numId w:val="22"/>
        </w:numPr>
        <w:rPr>
          <w:rFonts w:asciiTheme="minorHAnsi" w:hAnsiTheme="minorHAnsi" w:cstheme="minorHAnsi"/>
        </w:rPr>
      </w:pPr>
      <w:r>
        <w:rPr>
          <w:rFonts w:asciiTheme="minorHAnsi" w:hAnsiTheme="minorHAnsi" w:cstheme="minorHAnsi"/>
        </w:rPr>
        <w:t>Experience working</w:t>
      </w:r>
      <w:r w:rsidR="00F30CBC" w:rsidRPr="0023348E">
        <w:rPr>
          <w:rFonts w:asciiTheme="minorHAnsi" w:hAnsiTheme="minorHAnsi" w:cstheme="minorHAnsi"/>
        </w:rPr>
        <w:t xml:space="preserve"> with first generation college students </w:t>
      </w:r>
      <w:r w:rsidR="008F05C5" w:rsidRPr="0023348E">
        <w:rPr>
          <w:rFonts w:asciiTheme="minorHAnsi" w:hAnsiTheme="minorHAnsi" w:cstheme="minorHAnsi"/>
        </w:rPr>
        <w:t xml:space="preserve">and </w:t>
      </w:r>
      <w:r w:rsidR="00B33F8E">
        <w:rPr>
          <w:rFonts w:asciiTheme="minorHAnsi" w:hAnsiTheme="minorHAnsi" w:cstheme="minorHAnsi"/>
        </w:rPr>
        <w:t>the BIPOC population</w:t>
      </w:r>
      <w:r w:rsidR="008F05C5" w:rsidRPr="0023348E">
        <w:rPr>
          <w:rFonts w:asciiTheme="minorHAnsi" w:hAnsiTheme="minorHAnsi" w:cstheme="minorHAnsi"/>
        </w:rPr>
        <w:t>.</w:t>
      </w:r>
    </w:p>
    <w:p w14:paraId="7A623CF1" w14:textId="00CE637B" w:rsidR="00DD23C8" w:rsidRDefault="00CA5BB8" w:rsidP="00DD23C8">
      <w:pPr>
        <w:pStyle w:val="ListParagraph"/>
        <w:numPr>
          <w:ilvl w:val="0"/>
          <w:numId w:val="22"/>
        </w:numPr>
        <w:rPr>
          <w:rFonts w:asciiTheme="minorHAnsi" w:hAnsiTheme="minorHAnsi" w:cstheme="minorHAnsi"/>
        </w:rPr>
      </w:pPr>
      <w:r w:rsidRPr="0023348E">
        <w:rPr>
          <w:rFonts w:asciiTheme="minorHAnsi" w:hAnsiTheme="minorHAnsi" w:cstheme="minorHAnsi"/>
        </w:rPr>
        <w:t>Knowledge and appropriate use of software systems</w:t>
      </w:r>
      <w:r w:rsidR="004001CA">
        <w:rPr>
          <w:rFonts w:asciiTheme="minorHAnsi" w:hAnsiTheme="minorHAnsi" w:cstheme="minorHAnsi"/>
        </w:rPr>
        <w:t xml:space="preserve"> (i.e., </w:t>
      </w:r>
      <w:r w:rsidRPr="0023348E">
        <w:rPr>
          <w:rFonts w:asciiTheme="minorHAnsi" w:hAnsiTheme="minorHAnsi" w:cstheme="minorHAnsi"/>
        </w:rPr>
        <w:t>Microsoft office suite</w:t>
      </w:r>
      <w:r w:rsidR="004001CA">
        <w:rPr>
          <w:rFonts w:asciiTheme="minorHAnsi" w:hAnsiTheme="minorHAnsi" w:cstheme="minorHAnsi"/>
        </w:rPr>
        <w:t>).</w:t>
      </w:r>
    </w:p>
    <w:p w14:paraId="08CB1784" w14:textId="4BB1DB1F" w:rsidR="00184DDD" w:rsidRPr="0023348E" w:rsidRDefault="00184DDD" w:rsidP="00DD23C8">
      <w:pPr>
        <w:pStyle w:val="ListParagraph"/>
        <w:numPr>
          <w:ilvl w:val="0"/>
          <w:numId w:val="22"/>
        </w:numPr>
        <w:rPr>
          <w:rFonts w:asciiTheme="minorHAnsi" w:hAnsiTheme="minorHAnsi" w:cstheme="minorHAnsi"/>
        </w:rPr>
      </w:pPr>
      <w:r>
        <w:rPr>
          <w:rFonts w:asciiTheme="minorHAnsi" w:hAnsiTheme="minorHAnsi" w:cstheme="minorHAnsi"/>
        </w:rPr>
        <w:t>Experience with managing a budget.</w:t>
      </w:r>
    </w:p>
    <w:p w14:paraId="5F1095E6" w14:textId="3BB90AD0" w:rsidR="00EA060F" w:rsidRPr="0023348E" w:rsidRDefault="00CA5BB8" w:rsidP="00DD23C8">
      <w:pPr>
        <w:pStyle w:val="ListParagraph"/>
        <w:numPr>
          <w:ilvl w:val="0"/>
          <w:numId w:val="22"/>
        </w:numPr>
        <w:rPr>
          <w:rFonts w:asciiTheme="minorHAnsi" w:hAnsiTheme="minorHAnsi" w:cstheme="minorHAnsi"/>
        </w:rPr>
      </w:pPr>
      <w:r w:rsidRPr="0023348E">
        <w:rPr>
          <w:rFonts w:asciiTheme="minorHAnsi" w:hAnsiTheme="minorHAnsi" w:cstheme="minorHAnsi"/>
        </w:rPr>
        <w:t>Knowledge of community organizations and leaders serving underrepresented populations</w:t>
      </w:r>
      <w:r w:rsidR="008E2FA2">
        <w:rPr>
          <w:rFonts w:asciiTheme="minorHAnsi" w:hAnsiTheme="minorHAnsi" w:cstheme="minorHAnsi"/>
        </w:rPr>
        <w:t>.</w:t>
      </w:r>
    </w:p>
    <w:p w14:paraId="77C87C12" w14:textId="798AE1C5" w:rsidR="008530B4" w:rsidRDefault="008530B4" w:rsidP="008530B4"/>
    <w:p w14:paraId="0FAB8F1B" w14:textId="77777777" w:rsidR="00EA060F" w:rsidRDefault="00346E6F" w:rsidP="00660CB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rPr>
          <w:b/>
        </w:rPr>
      </w:pPr>
      <w:r>
        <w:rPr>
          <w:b/>
        </w:rPr>
        <w:t>RELATIONSHIPS</w:t>
      </w:r>
    </w:p>
    <w:p w14:paraId="439DBE46" w14:textId="37EC6D8A" w:rsidR="0096098D" w:rsidRPr="0023348E" w:rsidRDefault="00497B8E" w:rsidP="0081751C">
      <w:pPr>
        <w:ind w:left="360"/>
        <w:rPr>
          <w:rFonts w:asciiTheme="minorHAnsi" w:hAnsiTheme="minorHAnsi" w:cstheme="minorHAnsi"/>
        </w:rPr>
      </w:pPr>
      <w:r>
        <w:rPr>
          <w:b/>
        </w:rPr>
        <w:t>This</w:t>
      </w:r>
      <w:r w:rsidR="000D389B">
        <w:rPr>
          <w:b/>
        </w:rPr>
        <w:t xml:space="preserve"> Position </w:t>
      </w:r>
      <w:r w:rsidR="0096098D">
        <w:rPr>
          <w:b/>
        </w:rPr>
        <w:t>Reports to</w:t>
      </w:r>
      <w:r>
        <w:rPr>
          <w:b/>
        </w:rPr>
        <w:t xml:space="preserve"> </w:t>
      </w:r>
      <w:r w:rsidRPr="00497B8E">
        <w:rPr>
          <w:i/>
          <w:sz w:val="18"/>
          <w:szCs w:val="18"/>
        </w:rPr>
        <w:t xml:space="preserve">(provide </w:t>
      </w:r>
      <w:r w:rsidRPr="003B2EC2">
        <w:rPr>
          <w:b/>
          <w:i/>
          <w:sz w:val="18"/>
          <w:szCs w:val="18"/>
        </w:rPr>
        <w:t>class title</w:t>
      </w:r>
      <w:r>
        <w:rPr>
          <w:i/>
          <w:sz w:val="18"/>
          <w:szCs w:val="18"/>
        </w:rPr>
        <w:t xml:space="preserve">, </w:t>
      </w:r>
      <w:r w:rsidRPr="003B2EC2">
        <w:rPr>
          <w:i/>
          <w:sz w:val="18"/>
          <w:szCs w:val="18"/>
        </w:rPr>
        <w:t>not</w:t>
      </w:r>
      <w:r>
        <w:rPr>
          <w:i/>
          <w:sz w:val="18"/>
          <w:szCs w:val="18"/>
        </w:rPr>
        <w:t xml:space="preserve"> person’s name</w:t>
      </w:r>
      <w:r w:rsidRPr="00497B8E">
        <w:rPr>
          <w:i/>
          <w:sz w:val="18"/>
          <w:szCs w:val="18"/>
        </w:rPr>
        <w:t>)</w:t>
      </w:r>
      <w:r w:rsidR="0096098D" w:rsidRPr="0096098D">
        <w:rPr>
          <w:b/>
        </w:rPr>
        <w:t>:</w:t>
      </w:r>
      <w:r w:rsidR="000B5328">
        <w:rPr>
          <w:b/>
        </w:rPr>
        <w:t xml:space="preserve">  </w:t>
      </w:r>
      <w:r w:rsidR="00DD23C8" w:rsidRPr="0023348E">
        <w:rPr>
          <w:rFonts w:asciiTheme="minorHAnsi" w:hAnsiTheme="minorHAnsi" w:cstheme="minorHAnsi"/>
        </w:rPr>
        <w:t>Dean of Student Success (Administrator)</w:t>
      </w:r>
    </w:p>
    <w:p w14:paraId="15995781" w14:textId="77777777" w:rsidR="0096098D" w:rsidRDefault="0096098D" w:rsidP="0081751C">
      <w:pPr>
        <w:ind w:left="360"/>
        <w:rPr>
          <w:b/>
        </w:rPr>
      </w:pPr>
    </w:p>
    <w:p w14:paraId="36BE9BB2" w14:textId="2619A55F" w:rsidR="0081751C" w:rsidRPr="0023348E" w:rsidRDefault="00346E6F" w:rsidP="002D188C">
      <w:pPr>
        <w:ind w:left="360"/>
        <w:rPr>
          <w:rFonts w:asciiTheme="minorHAnsi" w:hAnsiTheme="minorHAnsi" w:cstheme="minorHAnsi"/>
        </w:rPr>
      </w:pPr>
      <w:r>
        <w:rPr>
          <w:b/>
        </w:rPr>
        <w:t>Supervis</w:t>
      </w:r>
      <w:r w:rsidR="000D389B">
        <w:rPr>
          <w:b/>
        </w:rPr>
        <w:t>es</w:t>
      </w:r>
      <w:r>
        <w:rPr>
          <w:b/>
        </w:rPr>
        <w:t xml:space="preserve"> </w:t>
      </w:r>
      <w:r w:rsidRPr="00066EF8">
        <w:rPr>
          <w:sz w:val="18"/>
          <w:szCs w:val="18"/>
        </w:rPr>
        <w:t>(c</w:t>
      </w:r>
      <w:r w:rsidR="00EA060F" w:rsidRPr="00066EF8">
        <w:rPr>
          <w:i/>
          <w:sz w:val="18"/>
          <w:szCs w:val="18"/>
        </w:rPr>
        <w:t xml:space="preserve">lassification </w:t>
      </w:r>
      <w:r w:rsidRPr="00066EF8">
        <w:rPr>
          <w:i/>
          <w:sz w:val="18"/>
          <w:szCs w:val="18"/>
        </w:rPr>
        <w:t>t</w:t>
      </w:r>
      <w:r w:rsidR="003B5DFB" w:rsidRPr="00066EF8">
        <w:rPr>
          <w:i/>
          <w:sz w:val="18"/>
          <w:szCs w:val="18"/>
        </w:rPr>
        <w:t>itl</w:t>
      </w:r>
      <w:r w:rsidR="008E120D" w:rsidRPr="00066EF8">
        <w:rPr>
          <w:i/>
          <w:sz w:val="18"/>
          <w:szCs w:val="18"/>
        </w:rPr>
        <w:t>e</w:t>
      </w:r>
      <w:r w:rsidR="003B5DFB" w:rsidRPr="00066EF8">
        <w:rPr>
          <w:i/>
          <w:sz w:val="18"/>
          <w:szCs w:val="18"/>
        </w:rPr>
        <w:t>;</w:t>
      </w:r>
      <w:r w:rsidR="00EA060F" w:rsidRPr="00066EF8">
        <w:rPr>
          <w:i/>
          <w:sz w:val="18"/>
          <w:szCs w:val="18"/>
        </w:rPr>
        <w:t xml:space="preserve"> FTE</w:t>
      </w:r>
      <w:r w:rsidR="008E120D" w:rsidRPr="00066EF8">
        <w:rPr>
          <w:i/>
          <w:sz w:val="18"/>
          <w:szCs w:val="18"/>
        </w:rPr>
        <w:t>;</w:t>
      </w:r>
      <w:r w:rsidR="00EA060F" w:rsidRPr="00066EF8">
        <w:rPr>
          <w:i/>
          <w:sz w:val="18"/>
          <w:szCs w:val="18"/>
        </w:rPr>
        <w:t xml:space="preserve"> #</w:t>
      </w:r>
      <w:r w:rsidR="003B5DFB" w:rsidRPr="00066EF8">
        <w:rPr>
          <w:i/>
          <w:sz w:val="18"/>
          <w:szCs w:val="18"/>
        </w:rPr>
        <w:t xml:space="preserve"> in position</w:t>
      </w:r>
      <w:r w:rsidR="00497B8E">
        <w:rPr>
          <w:i/>
          <w:sz w:val="18"/>
          <w:szCs w:val="18"/>
        </w:rPr>
        <w:t xml:space="preserve">; note if </w:t>
      </w:r>
      <w:r w:rsidRPr="00066EF8">
        <w:rPr>
          <w:i/>
          <w:sz w:val="18"/>
          <w:szCs w:val="18"/>
        </w:rPr>
        <w:t>provid</w:t>
      </w:r>
      <w:r w:rsidR="00836BDA" w:rsidRPr="00066EF8">
        <w:rPr>
          <w:i/>
          <w:sz w:val="18"/>
          <w:szCs w:val="18"/>
        </w:rPr>
        <w:t>ing</w:t>
      </w:r>
      <w:r w:rsidRPr="00066EF8">
        <w:rPr>
          <w:i/>
          <w:sz w:val="18"/>
          <w:szCs w:val="18"/>
        </w:rPr>
        <w:t xml:space="preserve"> work direction</w:t>
      </w:r>
      <w:r w:rsidR="00836BDA" w:rsidRPr="00066EF8">
        <w:rPr>
          <w:i/>
          <w:sz w:val="18"/>
          <w:szCs w:val="18"/>
        </w:rPr>
        <w:t xml:space="preserve"> only</w:t>
      </w:r>
      <w:r w:rsidRPr="00066EF8">
        <w:rPr>
          <w:i/>
          <w:sz w:val="18"/>
          <w:szCs w:val="18"/>
        </w:rPr>
        <w:t>)</w:t>
      </w:r>
      <w:r w:rsidR="000B5328">
        <w:rPr>
          <w:sz w:val="18"/>
          <w:szCs w:val="18"/>
        </w:rPr>
        <w:t xml:space="preserve">: </w:t>
      </w:r>
      <w:r w:rsidR="000B5328" w:rsidRPr="0023348E">
        <w:rPr>
          <w:rFonts w:asciiTheme="minorHAnsi" w:hAnsiTheme="minorHAnsi" w:cstheme="minorHAnsi"/>
        </w:rPr>
        <w:t xml:space="preserve">None. </w:t>
      </w:r>
      <w:r w:rsidR="008E2FA2">
        <w:rPr>
          <w:rFonts w:asciiTheme="minorHAnsi" w:hAnsiTheme="minorHAnsi" w:cstheme="minorHAnsi"/>
        </w:rPr>
        <w:t>This position may serve as a lead worker for student workers.</w:t>
      </w:r>
    </w:p>
    <w:p w14:paraId="4967DF78" w14:textId="77777777" w:rsidR="0081751C" w:rsidRPr="0096098D" w:rsidRDefault="0081751C" w:rsidP="00346E6F">
      <w:pPr>
        <w:ind w:left="1800" w:hanging="1080"/>
      </w:pPr>
    </w:p>
    <w:p w14:paraId="30F4D656" w14:textId="32D999B0" w:rsidR="00EA060F" w:rsidRPr="0081751C" w:rsidRDefault="00346E6F" w:rsidP="0081751C">
      <w:pPr>
        <w:ind w:left="1440" w:hanging="1080"/>
        <w:rPr>
          <w:b/>
          <w:i/>
        </w:rPr>
      </w:pPr>
      <w:r>
        <w:rPr>
          <w:b/>
        </w:rPr>
        <w:t xml:space="preserve">Internal and External </w:t>
      </w:r>
      <w:r w:rsidR="00EA060F">
        <w:rPr>
          <w:b/>
        </w:rPr>
        <w:t>Clientele</w:t>
      </w:r>
      <w:r>
        <w:rPr>
          <w:b/>
        </w:rPr>
        <w:t xml:space="preserve"> and Purpose of Contact</w:t>
      </w:r>
      <w:r w:rsidR="0081751C">
        <w:t xml:space="preserve"> </w:t>
      </w:r>
      <w:r w:rsidR="0081751C" w:rsidRPr="00066EF8">
        <w:rPr>
          <w:i/>
          <w:sz w:val="18"/>
          <w:szCs w:val="18"/>
        </w:rPr>
        <w:t>(</w:t>
      </w:r>
      <w:r w:rsidR="009F4DB3">
        <w:rPr>
          <w:i/>
          <w:sz w:val="18"/>
          <w:szCs w:val="18"/>
        </w:rPr>
        <w:t xml:space="preserve">the </w:t>
      </w:r>
      <w:r w:rsidR="0081751C" w:rsidRPr="00066EF8">
        <w:rPr>
          <w:i/>
          <w:sz w:val="18"/>
          <w:szCs w:val="18"/>
        </w:rPr>
        <w:t xml:space="preserve">most significant </w:t>
      </w:r>
      <w:r w:rsidR="0033752A" w:rsidRPr="00066EF8">
        <w:rPr>
          <w:i/>
          <w:sz w:val="18"/>
          <w:szCs w:val="18"/>
        </w:rPr>
        <w:t>job-related</w:t>
      </w:r>
      <w:r w:rsidR="009F4DB3">
        <w:rPr>
          <w:i/>
          <w:sz w:val="18"/>
          <w:szCs w:val="18"/>
        </w:rPr>
        <w:t xml:space="preserve"> contacts</w:t>
      </w:r>
      <w:r w:rsidR="0081751C" w:rsidRPr="00066EF8">
        <w:rPr>
          <w:i/>
          <w:sz w:val="18"/>
          <w:szCs w:val="18"/>
        </w:rPr>
        <w:t>)</w:t>
      </w:r>
    </w:p>
    <w:p w14:paraId="3BCF6F9E" w14:textId="4B4DFA11" w:rsidR="0081751C" w:rsidRPr="0023348E" w:rsidRDefault="00B62D59" w:rsidP="00B62D59">
      <w:pPr>
        <w:tabs>
          <w:tab w:val="left" w:pos="720"/>
        </w:tabs>
        <w:ind w:left="360" w:right="257"/>
        <w:rPr>
          <w:rFonts w:asciiTheme="minorHAnsi" w:hAnsiTheme="minorHAnsi" w:cstheme="minorHAnsi"/>
        </w:rPr>
      </w:pPr>
      <w:r w:rsidRPr="00B62D59">
        <w:rPr>
          <w:rFonts w:asciiTheme="minorHAnsi" w:hAnsiTheme="minorHAnsi" w:cstheme="minorHAnsi"/>
        </w:rPr>
        <w:t xml:space="preserve">This position </w:t>
      </w:r>
      <w:r w:rsidR="00D077AA">
        <w:rPr>
          <w:rFonts w:asciiTheme="minorHAnsi" w:hAnsiTheme="minorHAnsi" w:cstheme="minorHAnsi"/>
        </w:rPr>
        <w:t>works</w:t>
      </w:r>
      <w:r w:rsidR="00F8312A" w:rsidRPr="0023348E">
        <w:rPr>
          <w:rFonts w:asciiTheme="minorHAnsi" w:hAnsiTheme="minorHAnsi" w:cstheme="minorHAnsi"/>
        </w:rPr>
        <w:t xml:space="preserve"> </w:t>
      </w:r>
      <w:r w:rsidR="00906829" w:rsidRPr="0023348E">
        <w:rPr>
          <w:rFonts w:asciiTheme="minorHAnsi" w:hAnsiTheme="minorHAnsi" w:cstheme="minorHAnsi"/>
        </w:rPr>
        <w:t>wi</w:t>
      </w:r>
      <w:r w:rsidR="00D052C7" w:rsidRPr="0023348E">
        <w:rPr>
          <w:rFonts w:asciiTheme="minorHAnsi" w:hAnsiTheme="minorHAnsi" w:cstheme="minorHAnsi"/>
        </w:rPr>
        <w:t xml:space="preserve">th </w:t>
      </w:r>
      <w:r w:rsidR="00E43EF3" w:rsidRPr="0023348E">
        <w:rPr>
          <w:rFonts w:asciiTheme="minorHAnsi" w:hAnsiTheme="minorHAnsi" w:cstheme="minorHAnsi"/>
        </w:rPr>
        <w:t xml:space="preserve">other </w:t>
      </w:r>
      <w:r w:rsidR="000A10E5">
        <w:rPr>
          <w:rFonts w:asciiTheme="minorHAnsi" w:hAnsiTheme="minorHAnsi" w:cstheme="minorHAnsi"/>
        </w:rPr>
        <w:t>d</w:t>
      </w:r>
      <w:r w:rsidR="00E43EF3" w:rsidRPr="0023348E">
        <w:rPr>
          <w:rFonts w:asciiTheme="minorHAnsi" w:hAnsiTheme="minorHAnsi" w:cstheme="minorHAnsi"/>
        </w:rPr>
        <w:t xml:space="preserve">epartments (i.e., </w:t>
      </w:r>
      <w:r w:rsidR="00D052C7" w:rsidRPr="0023348E">
        <w:rPr>
          <w:rFonts w:asciiTheme="minorHAnsi" w:hAnsiTheme="minorHAnsi" w:cstheme="minorHAnsi"/>
        </w:rPr>
        <w:t>Records and</w:t>
      </w:r>
      <w:r w:rsidR="000B5328" w:rsidRPr="0023348E">
        <w:rPr>
          <w:rFonts w:asciiTheme="minorHAnsi" w:hAnsiTheme="minorHAnsi" w:cstheme="minorHAnsi"/>
        </w:rPr>
        <w:t xml:space="preserve"> </w:t>
      </w:r>
      <w:r w:rsidR="003B09DA" w:rsidRPr="0023348E">
        <w:rPr>
          <w:rFonts w:asciiTheme="minorHAnsi" w:hAnsiTheme="minorHAnsi" w:cstheme="minorHAnsi"/>
        </w:rPr>
        <w:t>Registration</w:t>
      </w:r>
      <w:r w:rsidR="000B5328" w:rsidRPr="0023348E">
        <w:rPr>
          <w:rFonts w:asciiTheme="minorHAnsi" w:hAnsiTheme="minorHAnsi" w:cstheme="minorHAnsi"/>
        </w:rPr>
        <w:t>, Financial Aid,</w:t>
      </w:r>
      <w:r w:rsidR="00B33F8E">
        <w:rPr>
          <w:rFonts w:asciiTheme="minorHAnsi" w:hAnsiTheme="minorHAnsi" w:cstheme="minorHAnsi"/>
        </w:rPr>
        <w:t xml:space="preserve"> Advising/Counseling, Student Life</w:t>
      </w:r>
      <w:r w:rsidR="00E43EF3" w:rsidRPr="0023348E">
        <w:rPr>
          <w:rFonts w:asciiTheme="minorHAnsi" w:hAnsiTheme="minorHAnsi" w:cstheme="minorHAnsi"/>
        </w:rPr>
        <w:t>)</w:t>
      </w:r>
      <w:r w:rsidR="000B5328" w:rsidRPr="0023348E">
        <w:rPr>
          <w:rFonts w:asciiTheme="minorHAnsi" w:hAnsiTheme="minorHAnsi" w:cstheme="minorHAnsi"/>
        </w:rPr>
        <w:t xml:space="preserve"> </w:t>
      </w:r>
      <w:r w:rsidR="000A10E5">
        <w:rPr>
          <w:rFonts w:asciiTheme="minorHAnsi" w:hAnsiTheme="minorHAnsi" w:cstheme="minorHAnsi"/>
        </w:rPr>
        <w:t xml:space="preserve">to ensure students have the support services to be successful.  The position also </w:t>
      </w:r>
      <w:r w:rsidR="008E2FA2" w:rsidRPr="0023348E">
        <w:rPr>
          <w:rFonts w:asciiTheme="minorHAnsi" w:hAnsiTheme="minorHAnsi" w:cstheme="minorHAnsi"/>
        </w:rPr>
        <w:t>interacts</w:t>
      </w:r>
      <w:r w:rsidR="000B5328" w:rsidRPr="0023348E">
        <w:rPr>
          <w:rFonts w:asciiTheme="minorHAnsi" w:hAnsiTheme="minorHAnsi" w:cstheme="minorHAnsi"/>
        </w:rPr>
        <w:t xml:space="preserve"> with </w:t>
      </w:r>
      <w:r w:rsidR="00E41714" w:rsidRPr="0023348E">
        <w:rPr>
          <w:rFonts w:asciiTheme="minorHAnsi" w:hAnsiTheme="minorHAnsi" w:cstheme="minorHAnsi"/>
        </w:rPr>
        <w:t>others</w:t>
      </w:r>
      <w:r w:rsidR="000B5328" w:rsidRPr="0023348E">
        <w:rPr>
          <w:rFonts w:asciiTheme="minorHAnsi" w:hAnsiTheme="minorHAnsi" w:cstheme="minorHAnsi"/>
        </w:rPr>
        <w:t xml:space="preserve"> </w:t>
      </w:r>
      <w:r w:rsidR="0033752A" w:rsidRPr="0023348E">
        <w:rPr>
          <w:rFonts w:asciiTheme="minorHAnsi" w:hAnsiTheme="minorHAnsi" w:cstheme="minorHAnsi"/>
        </w:rPr>
        <w:t>within</w:t>
      </w:r>
      <w:r w:rsidR="000B5328" w:rsidRPr="0023348E">
        <w:rPr>
          <w:rFonts w:asciiTheme="minorHAnsi" w:hAnsiTheme="minorHAnsi" w:cstheme="minorHAnsi"/>
        </w:rPr>
        <w:t xml:space="preserve"> the </w:t>
      </w:r>
      <w:r w:rsidR="0033752A" w:rsidRPr="0023348E">
        <w:rPr>
          <w:rFonts w:asciiTheme="minorHAnsi" w:hAnsiTheme="minorHAnsi" w:cstheme="minorHAnsi"/>
        </w:rPr>
        <w:t>system</w:t>
      </w:r>
      <w:r w:rsidR="000B5328" w:rsidRPr="0023348E">
        <w:rPr>
          <w:rFonts w:asciiTheme="minorHAnsi" w:hAnsiTheme="minorHAnsi" w:cstheme="minorHAnsi"/>
        </w:rPr>
        <w:t xml:space="preserve"> and community</w:t>
      </w:r>
      <w:r>
        <w:rPr>
          <w:rFonts w:asciiTheme="minorHAnsi" w:hAnsiTheme="minorHAnsi" w:cstheme="minorHAnsi"/>
        </w:rPr>
        <w:t xml:space="preserve"> to support the needs of the BIPOC student population</w:t>
      </w:r>
      <w:r w:rsidR="000B5328" w:rsidRPr="0023348E">
        <w:rPr>
          <w:rFonts w:asciiTheme="minorHAnsi" w:hAnsiTheme="minorHAnsi" w:cstheme="minorHAnsi"/>
        </w:rPr>
        <w:t>.</w:t>
      </w:r>
    </w:p>
    <w:p w14:paraId="1FF9DA17" w14:textId="77777777" w:rsidR="0081751C" w:rsidRDefault="0081751C"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p>
    <w:p w14:paraId="31B23AB1" w14:textId="6983CE3D" w:rsidR="00FF27E6" w:rsidRPr="00B62D59" w:rsidRDefault="00346E6F" w:rsidP="00B62D59">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rPr>
          <w:i/>
        </w:rPr>
      </w:pPr>
      <w:r>
        <w:rPr>
          <w:b/>
        </w:rPr>
        <w:t xml:space="preserve">PROBLEM SOLVING </w:t>
      </w:r>
      <w:r w:rsidRPr="00066EF8">
        <w:rPr>
          <w:i/>
          <w:sz w:val="18"/>
          <w:szCs w:val="18"/>
        </w:rPr>
        <w:t>(most difficult types of problems to resolve</w:t>
      </w:r>
      <w:r w:rsidR="0096098D" w:rsidRPr="00066EF8">
        <w:rPr>
          <w:i/>
          <w:sz w:val="18"/>
          <w:szCs w:val="18"/>
        </w:rPr>
        <w:t xml:space="preserve"> and c</w:t>
      </w:r>
      <w:r w:rsidRPr="00066EF8">
        <w:rPr>
          <w:i/>
          <w:sz w:val="18"/>
          <w:szCs w:val="18"/>
        </w:rPr>
        <w:t xml:space="preserve">onsequence </w:t>
      </w:r>
      <w:r w:rsidR="003B5DFB" w:rsidRPr="00066EF8">
        <w:rPr>
          <w:i/>
          <w:sz w:val="18"/>
          <w:szCs w:val="18"/>
        </w:rPr>
        <w:t>of error/non-resolution</w:t>
      </w:r>
      <w:r w:rsidRPr="00066EF8">
        <w:rPr>
          <w:i/>
          <w:sz w:val="18"/>
          <w:szCs w:val="18"/>
        </w:rPr>
        <w:t>)</w:t>
      </w:r>
    </w:p>
    <w:p w14:paraId="2BD57521" w14:textId="4137AF14" w:rsidR="00FF27E6" w:rsidRPr="007F7143" w:rsidRDefault="000A10E5" w:rsidP="004001CA">
      <w:pPr>
        <w:pStyle w:val="BodyText"/>
        <w:ind w:right="257"/>
        <w:rPr>
          <w:rFonts w:ascii="Calibri" w:hAnsi="Calibri" w:cs="Calibri"/>
        </w:rPr>
      </w:pPr>
      <w:r w:rsidRPr="007F7143">
        <w:rPr>
          <w:rFonts w:ascii="Calibri" w:hAnsi="Calibri" w:cs="Calibri"/>
        </w:rPr>
        <w:t xml:space="preserve">The person must have the ability to work with a high level of </w:t>
      </w:r>
      <w:r w:rsidR="007F7143" w:rsidRPr="007F7143">
        <w:rPr>
          <w:rFonts w:ascii="Calibri" w:hAnsi="Calibri" w:cs="Calibri"/>
        </w:rPr>
        <w:t>autonomy</w:t>
      </w:r>
      <w:r w:rsidR="007F7143">
        <w:rPr>
          <w:rFonts w:ascii="Calibri" w:hAnsi="Calibri" w:cs="Calibri"/>
        </w:rPr>
        <w:t xml:space="preserve">. The position </w:t>
      </w:r>
      <w:r w:rsidR="00FF27E6" w:rsidRPr="007F7143">
        <w:rPr>
          <w:rFonts w:ascii="Calibri" w:hAnsi="Calibri" w:cs="Calibri"/>
        </w:rPr>
        <w:t>requires an ability to utilize effective interpersonal communication and conflict resolutions skills to resolve issues</w:t>
      </w:r>
      <w:r w:rsidR="00D975F0" w:rsidRPr="007F7143">
        <w:rPr>
          <w:rFonts w:ascii="Calibri" w:hAnsi="Calibri" w:cs="Calibri"/>
        </w:rPr>
        <w:t xml:space="preserve"> and refer students to appropriate resources. </w:t>
      </w:r>
      <w:r w:rsidR="007F7143" w:rsidRPr="007F7143">
        <w:rPr>
          <w:rFonts w:ascii="Calibri" w:hAnsi="Calibri" w:cs="Calibri"/>
        </w:rPr>
        <w:t xml:space="preserve">Because of the wide range of academic, logistical, and interpersonal situations, the Inclusion and Engagement </w:t>
      </w:r>
      <w:r w:rsidR="00F609A8">
        <w:rPr>
          <w:rFonts w:ascii="Calibri" w:hAnsi="Calibri" w:cs="Calibri"/>
        </w:rPr>
        <w:t>Coordinator</w:t>
      </w:r>
      <w:r w:rsidR="007F7143" w:rsidRPr="007F7143">
        <w:rPr>
          <w:rFonts w:ascii="Calibri" w:hAnsi="Calibri" w:cs="Calibri"/>
        </w:rPr>
        <w:t xml:space="preserve"> must be able to consider multiple factors and synthesize unique situations into appropriate solutions.  It is important that the specialist be able to handle stress created by time constraints and scarcity of resources.</w:t>
      </w:r>
      <w:r w:rsidR="007F7143">
        <w:rPr>
          <w:rFonts w:ascii="Calibri" w:hAnsi="Calibri" w:cs="Calibri"/>
        </w:rPr>
        <w:t xml:space="preserve"> </w:t>
      </w:r>
      <w:r w:rsidR="00D975F0" w:rsidRPr="007F7143">
        <w:rPr>
          <w:rFonts w:ascii="Calibri" w:hAnsi="Calibri" w:cs="Calibri"/>
        </w:rPr>
        <w:t>The</w:t>
      </w:r>
      <w:r w:rsidR="00FF27E6" w:rsidRPr="007F7143">
        <w:rPr>
          <w:rFonts w:ascii="Calibri" w:hAnsi="Calibri" w:cs="Calibri"/>
        </w:rPr>
        <w:t xml:space="preserve"> </w:t>
      </w:r>
      <w:r w:rsidR="007F7143">
        <w:rPr>
          <w:rFonts w:ascii="Calibri" w:hAnsi="Calibri" w:cs="Calibri"/>
        </w:rPr>
        <w:t>specialist</w:t>
      </w:r>
      <w:r w:rsidR="00FF27E6" w:rsidRPr="007F7143">
        <w:rPr>
          <w:rFonts w:ascii="Calibri" w:hAnsi="Calibri" w:cs="Calibri"/>
        </w:rPr>
        <w:t xml:space="preserve"> must be able</w:t>
      </w:r>
      <w:r w:rsidR="00E13BDF" w:rsidRPr="007F7143">
        <w:rPr>
          <w:rFonts w:ascii="Calibri" w:hAnsi="Calibri" w:cs="Calibri"/>
        </w:rPr>
        <w:t xml:space="preserve"> to research and interpret multiple procedures and standards</w:t>
      </w:r>
      <w:r w:rsidR="00FF27E6" w:rsidRPr="007F7143">
        <w:rPr>
          <w:rFonts w:ascii="Calibri" w:hAnsi="Calibri" w:cs="Calibri"/>
        </w:rPr>
        <w:t xml:space="preserve"> to consider </w:t>
      </w:r>
      <w:r w:rsidR="00D975F0" w:rsidRPr="007F7143">
        <w:rPr>
          <w:rFonts w:ascii="Calibri" w:hAnsi="Calibri" w:cs="Calibri"/>
        </w:rPr>
        <w:t>student needs</w:t>
      </w:r>
      <w:r w:rsidR="00FF27E6" w:rsidRPr="007F7143">
        <w:rPr>
          <w:rFonts w:ascii="Calibri" w:hAnsi="Calibri" w:cs="Calibri"/>
        </w:rPr>
        <w:t xml:space="preserve"> objectively and to remain cognizant of any bias or prejudice. The incumbent must maintain </w:t>
      </w:r>
      <w:r w:rsidR="009C25A2" w:rsidRPr="007F7143">
        <w:rPr>
          <w:rFonts w:ascii="Calibri" w:hAnsi="Calibri" w:cs="Calibri"/>
        </w:rPr>
        <w:t>a high-level</w:t>
      </w:r>
      <w:r w:rsidR="00FF27E6" w:rsidRPr="007F7143">
        <w:rPr>
          <w:rFonts w:ascii="Calibri" w:hAnsi="Calibri" w:cs="Calibri"/>
        </w:rPr>
        <w:t xml:space="preserve"> of integrity and follow </w:t>
      </w:r>
      <w:r w:rsidR="00660CBF" w:rsidRPr="007F7143">
        <w:rPr>
          <w:rFonts w:ascii="Calibri" w:hAnsi="Calibri" w:cs="Calibri"/>
        </w:rPr>
        <w:t>established steps</w:t>
      </w:r>
      <w:r w:rsidR="00FF27E6" w:rsidRPr="007F7143">
        <w:rPr>
          <w:rFonts w:ascii="Calibri" w:hAnsi="Calibri" w:cs="Calibri"/>
        </w:rPr>
        <w:t xml:space="preserve"> to ensure students receive equitable resolutions. </w:t>
      </w:r>
    </w:p>
    <w:p w14:paraId="52FC56C3" w14:textId="77777777" w:rsidR="0081751C" w:rsidRDefault="0081751C" w:rsidP="0081751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14:paraId="541267E5" w14:textId="65897327" w:rsidR="006B6505" w:rsidRDefault="006B6505" w:rsidP="0050201D">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b/>
        </w:rPr>
      </w:pPr>
      <w:r>
        <w:rPr>
          <w:b/>
        </w:rPr>
        <w:t>FREEDOM TO ACT</w:t>
      </w:r>
      <w:r w:rsidR="00346E6F">
        <w:rPr>
          <w:b/>
        </w:rPr>
        <w:t xml:space="preserve"> </w:t>
      </w:r>
    </w:p>
    <w:p w14:paraId="651390C2" w14:textId="3AA54A67" w:rsidR="00830101" w:rsidRDefault="00830101" w:rsidP="0050201D">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b/>
        </w:rPr>
      </w:pPr>
    </w:p>
    <w:p w14:paraId="703D78EA" w14:textId="77777777" w:rsidR="00830101" w:rsidRPr="00953928" w:rsidRDefault="00830101" w:rsidP="00830101">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r w:rsidRPr="00953928">
        <w:t>While this position is under the supervision of an administrator, there is considerable time to act and to render independent judgments.  This person must be able to handle decisions on a day-to-day basis.  Communications with staff, students, and coordinators may be formal or informal, as needed, to carry out the responsibilities of the position.</w:t>
      </w:r>
    </w:p>
    <w:p w14:paraId="722428C8" w14:textId="77777777" w:rsidR="00830101" w:rsidRDefault="00830101" w:rsidP="0050201D">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b/>
        </w:rPr>
      </w:pPr>
    </w:p>
    <w:p w14:paraId="500E0881" w14:textId="77777777" w:rsidR="0023348E" w:rsidRDefault="00836BDA" w:rsidP="00836BDA">
      <w:pPr>
        <w:ind w:left="360"/>
        <w:rPr>
          <w:sz w:val="18"/>
          <w:szCs w:val="18"/>
        </w:rPr>
      </w:pPr>
      <w:r>
        <w:rPr>
          <w:b/>
        </w:rPr>
        <w:t xml:space="preserve">Budget </w:t>
      </w:r>
      <w:r w:rsidRPr="00066EF8">
        <w:rPr>
          <w:i/>
          <w:sz w:val="18"/>
          <w:szCs w:val="18"/>
        </w:rPr>
        <w:t>($ authority and/or type of impact on budget, i.e., signatory, manage, monitor, recommend)</w:t>
      </w:r>
      <w:r w:rsidR="002D3238">
        <w:rPr>
          <w:sz w:val="18"/>
          <w:szCs w:val="18"/>
        </w:rPr>
        <w:t xml:space="preserve">: </w:t>
      </w:r>
    </w:p>
    <w:p w14:paraId="61288D90" w14:textId="1590AC5D" w:rsidR="00836BDA" w:rsidRPr="0023348E" w:rsidRDefault="00660CBF" w:rsidP="00836BDA">
      <w:pPr>
        <w:ind w:left="360"/>
        <w:rPr>
          <w:rFonts w:asciiTheme="minorHAnsi" w:hAnsiTheme="minorHAnsi" w:cstheme="minorHAnsi"/>
          <w:szCs w:val="24"/>
        </w:rPr>
      </w:pPr>
      <w:r>
        <w:rPr>
          <w:rFonts w:asciiTheme="minorHAnsi" w:hAnsiTheme="minorHAnsi" w:cstheme="minorHAnsi"/>
          <w:szCs w:val="24"/>
        </w:rPr>
        <w:t>Responsibility to oversee budgets/cost centers assigned and set by the President’s Cabinet, with the responsibility and authority to encumber and monitor the budget(s)</w:t>
      </w:r>
      <w:r w:rsidRPr="0023348E">
        <w:rPr>
          <w:rFonts w:asciiTheme="minorHAnsi" w:hAnsiTheme="minorHAnsi" w:cstheme="minorHAnsi"/>
          <w:szCs w:val="24"/>
        </w:rPr>
        <w:t>.</w:t>
      </w:r>
      <w:r>
        <w:rPr>
          <w:rFonts w:asciiTheme="minorHAnsi" w:hAnsiTheme="minorHAnsi" w:cstheme="minorHAnsi"/>
          <w:szCs w:val="24"/>
        </w:rPr>
        <w:t xml:space="preserve"> </w:t>
      </w:r>
      <w:r w:rsidR="00A87E7C">
        <w:rPr>
          <w:rFonts w:asciiTheme="minorHAnsi" w:hAnsiTheme="minorHAnsi" w:cstheme="minorHAnsi"/>
          <w:szCs w:val="24"/>
        </w:rPr>
        <w:t xml:space="preserve">This includes oversight of the Student Emergency Fund. </w:t>
      </w:r>
      <w:r w:rsidRPr="00B33F8E">
        <w:rPr>
          <w:rFonts w:asciiTheme="minorHAnsi" w:hAnsiTheme="minorHAnsi" w:cstheme="minorHAnsi"/>
        </w:rPr>
        <w:t xml:space="preserve">The position </w:t>
      </w:r>
      <w:r>
        <w:rPr>
          <w:rFonts w:asciiTheme="minorHAnsi" w:hAnsiTheme="minorHAnsi" w:cstheme="minorHAnsi"/>
        </w:rPr>
        <w:t>recommends</w:t>
      </w:r>
      <w:r w:rsidRPr="00B33F8E">
        <w:rPr>
          <w:rFonts w:asciiTheme="minorHAnsi" w:hAnsiTheme="minorHAnsi" w:cstheme="minorHAnsi"/>
        </w:rPr>
        <w:t xml:space="preserve"> to the Dean of Student Success fiscal and budgetary proposals for annual operating needs.</w:t>
      </w:r>
    </w:p>
    <w:p w14:paraId="6BCBB131" w14:textId="77777777" w:rsidR="00836BDA" w:rsidRDefault="00836BDA" w:rsidP="00645E3B">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14:paraId="051702D9" w14:textId="77777777" w:rsidR="00645E3B" w:rsidRPr="003B5DFB" w:rsidRDefault="00645E3B" w:rsidP="00645E3B">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r w:rsidRPr="003B5DFB">
        <w:rPr>
          <w:b/>
        </w:rPr>
        <w:t>Decision</w:t>
      </w:r>
      <w:r>
        <w:rPr>
          <w:b/>
        </w:rPr>
        <w:t>(</w:t>
      </w:r>
      <w:r w:rsidRPr="003B5DFB">
        <w:rPr>
          <w:b/>
        </w:rPr>
        <w:t>s</w:t>
      </w:r>
      <w:r>
        <w:rPr>
          <w:b/>
        </w:rPr>
        <w:t>)</w:t>
      </w:r>
      <w:r w:rsidRPr="003B5DFB">
        <w:rPr>
          <w:b/>
        </w:rPr>
        <w:t xml:space="preserve"> </w:t>
      </w:r>
      <w:r>
        <w:rPr>
          <w:b/>
        </w:rPr>
        <w:t>Position</w:t>
      </w:r>
      <w:r w:rsidRPr="003B5DFB">
        <w:rPr>
          <w:b/>
        </w:rPr>
        <w:t xml:space="preserve"> Make</w:t>
      </w:r>
      <w:r>
        <w:rPr>
          <w:b/>
        </w:rPr>
        <w:t>s and</w:t>
      </w:r>
      <w:r w:rsidRPr="003B5DFB">
        <w:rPr>
          <w:b/>
        </w:rPr>
        <w:t xml:space="preserve"> Decision</w:t>
      </w:r>
      <w:r>
        <w:rPr>
          <w:b/>
        </w:rPr>
        <w:t>(</w:t>
      </w:r>
      <w:r w:rsidRPr="003B5DFB">
        <w:rPr>
          <w:b/>
        </w:rPr>
        <w:t>s</w:t>
      </w:r>
      <w:r>
        <w:rPr>
          <w:b/>
        </w:rPr>
        <w:t>)</w:t>
      </w:r>
      <w:r w:rsidRPr="003B5DFB">
        <w:rPr>
          <w:b/>
        </w:rPr>
        <w:t xml:space="preserve"> </w:t>
      </w:r>
      <w:r>
        <w:rPr>
          <w:b/>
        </w:rPr>
        <w:t>Referred to</w:t>
      </w:r>
      <w:r w:rsidRPr="003B5DFB">
        <w:rPr>
          <w:b/>
        </w:rPr>
        <w:t xml:space="preserve"> Higher Authority</w:t>
      </w:r>
    </w:p>
    <w:p w14:paraId="3F48BF9C" w14:textId="18EC4E86" w:rsidR="002F0FCF" w:rsidRPr="000260BD" w:rsidRDefault="00A87E7C" w:rsidP="00B33F8E">
      <w:pPr>
        <w:ind w:left="360"/>
        <w:rPr>
          <w:rFonts w:asciiTheme="minorHAnsi" w:hAnsiTheme="minorHAnsi" w:cstheme="minorHAnsi"/>
        </w:rPr>
      </w:pPr>
      <w:r w:rsidRPr="000260BD">
        <w:rPr>
          <w:rFonts w:asciiTheme="minorHAnsi" w:hAnsiTheme="minorHAnsi" w:cstheme="minorHAnsi"/>
        </w:rPr>
        <w:t xml:space="preserve">This employee is free to perform the position responsibilities within the work rules, policies and procedures established by MAPE, MnSCU, and Rochester Community and Technical College. The employee will independently investigate, consult, decide, and act in matters pertaining to providing information, advising, meeting with students, programming, community outreach, monitoring progress, collaborating with others, and resource referrals. </w:t>
      </w:r>
      <w:r w:rsidR="00E13BDF" w:rsidRPr="000260BD">
        <w:rPr>
          <w:rFonts w:asciiTheme="minorHAnsi" w:hAnsiTheme="minorHAnsi" w:cstheme="minorHAnsi"/>
        </w:rPr>
        <w:t xml:space="preserve">The incumbent is </w:t>
      </w:r>
      <w:r w:rsidR="00663CEF" w:rsidRPr="000260BD">
        <w:rPr>
          <w:rFonts w:asciiTheme="minorHAnsi" w:hAnsiTheme="minorHAnsi" w:cstheme="minorHAnsi"/>
        </w:rPr>
        <w:t xml:space="preserve">delegated authority to independently </w:t>
      </w:r>
      <w:r w:rsidR="00A73271" w:rsidRPr="000260BD">
        <w:rPr>
          <w:rFonts w:asciiTheme="minorHAnsi" w:hAnsiTheme="minorHAnsi" w:cstheme="minorHAnsi"/>
        </w:rPr>
        <w:t xml:space="preserve">coordinate </w:t>
      </w:r>
      <w:r w:rsidR="00D975F0" w:rsidRPr="000260BD">
        <w:rPr>
          <w:rFonts w:asciiTheme="minorHAnsi" w:hAnsiTheme="minorHAnsi" w:cstheme="minorHAnsi"/>
        </w:rPr>
        <w:t>efforts</w:t>
      </w:r>
      <w:r w:rsidR="00A73271" w:rsidRPr="000260BD">
        <w:rPr>
          <w:rFonts w:asciiTheme="minorHAnsi" w:hAnsiTheme="minorHAnsi" w:cstheme="minorHAnsi"/>
        </w:rPr>
        <w:t>, including the development</w:t>
      </w:r>
      <w:r w:rsidR="00830101">
        <w:rPr>
          <w:rFonts w:asciiTheme="minorHAnsi" w:hAnsiTheme="minorHAnsi" w:cstheme="minorHAnsi"/>
        </w:rPr>
        <w:t xml:space="preserve"> </w:t>
      </w:r>
      <w:r w:rsidR="00A73271" w:rsidRPr="000260BD">
        <w:rPr>
          <w:rFonts w:asciiTheme="minorHAnsi" w:hAnsiTheme="minorHAnsi" w:cstheme="minorHAnsi"/>
        </w:rPr>
        <w:t xml:space="preserve">and monitoring of appropriate policies, procedures and practices designed </w:t>
      </w:r>
      <w:r w:rsidR="00D975F0" w:rsidRPr="000260BD">
        <w:rPr>
          <w:rFonts w:asciiTheme="minorHAnsi" w:hAnsiTheme="minorHAnsi" w:cstheme="minorHAnsi"/>
        </w:rPr>
        <w:t>to implement</w:t>
      </w:r>
      <w:r w:rsidR="00A73271" w:rsidRPr="000260BD">
        <w:rPr>
          <w:rFonts w:asciiTheme="minorHAnsi" w:hAnsiTheme="minorHAnsi" w:cstheme="minorHAnsi"/>
        </w:rPr>
        <w:t xml:space="preserve"> equitable resolution</w:t>
      </w:r>
      <w:r w:rsidR="00D975F0" w:rsidRPr="000260BD">
        <w:rPr>
          <w:rFonts w:asciiTheme="minorHAnsi" w:hAnsiTheme="minorHAnsi" w:cstheme="minorHAnsi"/>
        </w:rPr>
        <w:t>s</w:t>
      </w:r>
      <w:r w:rsidR="00A73271" w:rsidRPr="000260BD">
        <w:rPr>
          <w:rFonts w:asciiTheme="minorHAnsi" w:hAnsiTheme="minorHAnsi" w:cstheme="minorHAnsi"/>
        </w:rPr>
        <w:t>.</w:t>
      </w:r>
      <w:r w:rsidR="00663CEF" w:rsidRPr="000260BD">
        <w:rPr>
          <w:rFonts w:asciiTheme="minorHAnsi" w:hAnsiTheme="minorHAnsi" w:cstheme="minorHAnsi"/>
        </w:rPr>
        <w:t xml:space="preserve">  This position serves as an advisor to </w:t>
      </w:r>
      <w:r w:rsidR="002F0FCF" w:rsidRPr="000260BD">
        <w:rPr>
          <w:rFonts w:asciiTheme="minorHAnsi" w:hAnsiTheme="minorHAnsi" w:cstheme="minorHAnsi"/>
        </w:rPr>
        <w:t xml:space="preserve">the President and President’s Cabinet </w:t>
      </w:r>
      <w:r w:rsidR="00A73271" w:rsidRPr="000260BD">
        <w:rPr>
          <w:rFonts w:asciiTheme="minorHAnsi" w:hAnsiTheme="minorHAnsi" w:cstheme="minorHAnsi"/>
        </w:rPr>
        <w:t xml:space="preserve">in identifying and addressing </w:t>
      </w:r>
      <w:r w:rsidR="002F0FCF" w:rsidRPr="000260BD">
        <w:rPr>
          <w:rFonts w:asciiTheme="minorHAnsi" w:hAnsiTheme="minorHAnsi" w:cstheme="minorHAnsi"/>
        </w:rPr>
        <w:t xml:space="preserve">patterns or systemic problems </w:t>
      </w:r>
      <w:r w:rsidR="00A73271" w:rsidRPr="000260BD">
        <w:rPr>
          <w:rFonts w:asciiTheme="minorHAnsi" w:hAnsiTheme="minorHAnsi" w:cstheme="minorHAnsi"/>
        </w:rPr>
        <w:t xml:space="preserve">to ensure access to facilities, opportunities, and resources are </w:t>
      </w:r>
      <w:r w:rsidR="00D975F0" w:rsidRPr="000260BD">
        <w:rPr>
          <w:rFonts w:asciiTheme="minorHAnsi" w:hAnsiTheme="minorHAnsi" w:cstheme="minorHAnsi"/>
        </w:rPr>
        <w:t>racially</w:t>
      </w:r>
      <w:r w:rsidR="00A73271" w:rsidRPr="000260BD">
        <w:rPr>
          <w:rFonts w:asciiTheme="minorHAnsi" w:hAnsiTheme="minorHAnsi" w:cstheme="minorHAnsi"/>
        </w:rPr>
        <w:t xml:space="preserve"> equitable throughout the campus</w:t>
      </w:r>
      <w:r w:rsidR="002F0FCF" w:rsidRPr="000260BD">
        <w:rPr>
          <w:rFonts w:asciiTheme="minorHAnsi" w:hAnsiTheme="minorHAnsi" w:cstheme="minorHAnsi"/>
        </w:rPr>
        <w:t>.</w:t>
      </w:r>
    </w:p>
    <w:p w14:paraId="3EF7F166" w14:textId="77777777" w:rsidR="002F0FCF" w:rsidRDefault="002F0FCF" w:rsidP="00B33F8E">
      <w:pPr>
        <w:ind w:left="360"/>
        <w:rPr>
          <w:rFonts w:asciiTheme="minorHAnsi" w:hAnsiTheme="minorHAnsi" w:cstheme="minorHAnsi"/>
        </w:rPr>
      </w:pPr>
    </w:p>
    <w:p w14:paraId="22D6BACD" w14:textId="7A55514B" w:rsidR="00836BDA" w:rsidRPr="00B33F8E" w:rsidRDefault="00836BDA" w:rsidP="00B33F8E">
      <w:pPr>
        <w:ind w:left="360"/>
        <w:rPr>
          <w:rFonts w:asciiTheme="minorHAnsi" w:hAnsiTheme="minorHAnsi" w:cstheme="minorHAnsi"/>
          <w:b/>
          <w:szCs w:val="24"/>
        </w:rPr>
      </w:pPr>
      <w:r w:rsidRPr="00B33F8E">
        <w:rPr>
          <w:rFonts w:asciiTheme="minorHAnsi" w:hAnsiTheme="minorHAnsi" w:cstheme="minorHAnsi"/>
          <w:szCs w:val="24"/>
        </w:rPr>
        <w:t xml:space="preserve">All employees must comply with department and institution procedures and policies, </w:t>
      </w:r>
      <w:r w:rsidR="00D052C7" w:rsidRPr="00B33F8E">
        <w:rPr>
          <w:rFonts w:asciiTheme="minorHAnsi" w:hAnsiTheme="minorHAnsi" w:cstheme="minorHAnsi"/>
          <w:szCs w:val="24"/>
        </w:rPr>
        <w:t>Minnesota State Colleges and Universities</w:t>
      </w:r>
      <w:r w:rsidRPr="00B33F8E">
        <w:rPr>
          <w:rFonts w:asciiTheme="minorHAnsi" w:hAnsiTheme="minorHAnsi" w:cstheme="minorHAnsi"/>
          <w:szCs w:val="24"/>
        </w:rPr>
        <w:t xml:space="preserve"> policies and procedures, as well as local, </w:t>
      </w:r>
      <w:r w:rsidR="003F7273" w:rsidRPr="00B33F8E">
        <w:rPr>
          <w:rFonts w:asciiTheme="minorHAnsi" w:hAnsiTheme="minorHAnsi" w:cstheme="minorHAnsi"/>
          <w:szCs w:val="24"/>
        </w:rPr>
        <w:t>state,</w:t>
      </w:r>
      <w:r w:rsidRPr="00B33F8E">
        <w:rPr>
          <w:rFonts w:asciiTheme="minorHAnsi" w:hAnsiTheme="minorHAnsi" w:cstheme="minorHAnsi"/>
          <w:szCs w:val="24"/>
        </w:rPr>
        <w:t xml:space="preserve"> and federal laws, regulations, guidelines and business and industry standards.</w:t>
      </w:r>
    </w:p>
    <w:p w14:paraId="17CB1686" w14:textId="77777777" w:rsidR="00066EF8" w:rsidRDefault="00066EF8" w:rsidP="00B33F8E">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b/>
        </w:rPr>
      </w:pPr>
    </w:p>
    <w:p w14:paraId="652BD66A" w14:textId="77777777" w:rsidR="00E775FE" w:rsidRDefault="00E775FE" w:rsidP="00E775FE">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i/>
          <w:sz w:val="18"/>
          <w:szCs w:val="18"/>
        </w:rPr>
      </w:pPr>
      <w:r w:rsidRPr="004D16E9">
        <w:rPr>
          <w:i/>
          <w:sz w:val="18"/>
          <w:szCs w:val="18"/>
        </w:rPr>
        <w:t>This description is intended to indicate the kinds of tasks and level of work difficulty required of the position. It is not intended to limit or modify the right of any supervisor to assign, direct and control the work of employees under his/her supervision. The use of a particular expression or illustration describing duties shall not be held to exclude other duties not mentioned that are of similar level of difficulty.</w:t>
      </w:r>
    </w:p>
    <w:p w14:paraId="5DCD8223" w14:textId="77777777" w:rsidR="00E775FE" w:rsidRPr="004D16E9" w:rsidRDefault="00E775FE" w:rsidP="00E775FE">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i/>
          <w:sz w:val="18"/>
          <w:szCs w:val="18"/>
        </w:rPr>
      </w:pPr>
    </w:p>
    <w:p w14:paraId="30066C8E" w14:textId="77777777" w:rsidR="00E775FE" w:rsidRDefault="00E775FE" w:rsidP="00836BDA">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pPr>
      <w:r w:rsidRPr="004D16E9">
        <w:rPr>
          <w:i/>
          <w:sz w:val="18"/>
          <w:szCs w:val="18"/>
        </w:rPr>
        <w:t>Minnesota State Colleges and Universities is an Equal Opportunity employer/educator committed to the principles of diversity.</w:t>
      </w:r>
    </w:p>
    <w:sectPr w:rsidR="00E775FE" w:rsidSect="0096098D">
      <w:endnotePr>
        <w:numFmt w:val="decimal"/>
      </w:endnotePr>
      <w:pgSz w:w="12240" w:h="15840"/>
      <w:pgMar w:top="720" w:right="720" w:bottom="720" w:left="72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3C98" w14:textId="77777777" w:rsidR="009A0E9C" w:rsidRDefault="009A0E9C" w:rsidP="00645736">
      <w:r>
        <w:separator/>
      </w:r>
    </w:p>
  </w:endnote>
  <w:endnote w:type="continuationSeparator" w:id="0">
    <w:p w14:paraId="22B4CE56" w14:textId="77777777" w:rsidR="009A0E9C" w:rsidRDefault="009A0E9C" w:rsidP="00645736">
      <w:r>
        <w:continuationSeparator/>
      </w:r>
    </w:p>
  </w:endnote>
  <w:endnote w:type="continuationNotice" w:id="1">
    <w:p w14:paraId="2E255C1F" w14:textId="77777777" w:rsidR="009A0E9C" w:rsidRDefault="009A0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1E7E" w14:textId="77777777" w:rsidR="009A0E9C" w:rsidRDefault="009A0E9C" w:rsidP="00645736">
      <w:r>
        <w:separator/>
      </w:r>
    </w:p>
  </w:footnote>
  <w:footnote w:type="continuationSeparator" w:id="0">
    <w:p w14:paraId="0F63DCF4" w14:textId="77777777" w:rsidR="009A0E9C" w:rsidRDefault="009A0E9C" w:rsidP="00645736">
      <w:r>
        <w:continuationSeparator/>
      </w:r>
    </w:p>
  </w:footnote>
  <w:footnote w:type="continuationNotice" w:id="1">
    <w:p w14:paraId="3EE88050" w14:textId="77777777" w:rsidR="009A0E9C" w:rsidRDefault="009A0E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585"/>
    <w:multiLevelType w:val="singleLevel"/>
    <w:tmpl w:val="42A4E4FA"/>
    <w:lvl w:ilvl="0">
      <w:start w:val="1"/>
      <w:numFmt w:val="lowerLetter"/>
      <w:lvlText w:val="%1)"/>
      <w:lvlJc w:val="left"/>
      <w:pPr>
        <w:tabs>
          <w:tab w:val="num" w:pos="450"/>
        </w:tabs>
        <w:ind w:left="450" w:hanging="360"/>
      </w:pPr>
      <w:rPr>
        <w:rFonts w:hint="default"/>
      </w:rPr>
    </w:lvl>
  </w:abstractNum>
  <w:abstractNum w:abstractNumId="1" w15:restartNumberingAfterBreak="0">
    <w:nsid w:val="05996671"/>
    <w:multiLevelType w:val="hybridMultilevel"/>
    <w:tmpl w:val="42507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90AC9"/>
    <w:multiLevelType w:val="hybridMultilevel"/>
    <w:tmpl w:val="F0C8AD08"/>
    <w:lvl w:ilvl="0" w:tplc="C6CCF8D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D00B9"/>
    <w:multiLevelType w:val="hybridMultilevel"/>
    <w:tmpl w:val="A0EC1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0135"/>
    <w:multiLevelType w:val="hybridMultilevel"/>
    <w:tmpl w:val="07B06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1C4103"/>
    <w:multiLevelType w:val="hybridMultilevel"/>
    <w:tmpl w:val="7E5CE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9474CC"/>
    <w:multiLevelType w:val="multilevel"/>
    <w:tmpl w:val="3450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3919DB"/>
    <w:multiLevelType w:val="multilevel"/>
    <w:tmpl w:val="2C68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8A3043"/>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31A01159"/>
    <w:multiLevelType w:val="hybridMultilevel"/>
    <w:tmpl w:val="617EB80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32E53DCD"/>
    <w:multiLevelType w:val="hybridMultilevel"/>
    <w:tmpl w:val="5C801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21469"/>
    <w:multiLevelType w:val="multilevel"/>
    <w:tmpl w:val="8F1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2D5633"/>
    <w:multiLevelType w:val="hybridMultilevel"/>
    <w:tmpl w:val="3C1E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17F5F"/>
    <w:multiLevelType w:val="hybridMultilevel"/>
    <w:tmpl w:val="7DB4C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D41CB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DE703D0"/>
    <w:multiLevelType w:val="singleLevel"/>
    <w:tmpl w:val="42A4E4FA"/>
    <w:lvl w:ilvl="0">
      <w:start w:val="1"/>
      <w:numFmt w:val="lowerLetter"/>
      <w:lvlText w:val="%1)"/>
      <w:lvlJc w:val="left"/>
      <w:pPr>
        <w:tabs>
          <w:tab w:val="num" w:pos="450"/>
        </w:tabs>
        <w:ind w:left="450" w:hanging="360"/>
      </w:pPr>
      <w:rPr>
        <w:rFonts w:hint="default"/>
      </w:rPr>
    </w:lvl>
  </w:abstractNum>
  <w:abstractNum w:abstractNumId="16" w15:restartNumberingAfterBreak="0">
    <w:nsid w:val="3F015723"/>
    <w:multiLevelType w:val="singleLevel"/>
    <w:tmpl w:val="42A4E4FA"/>
    <w:lvl w:ilvl="0">
      <w:start w:val="1"/>
      <w:numFmt w:val="lowerLetter"/>
      <w:lvlText w:val="%1)"/>
      <w:lvlJc w:val="left"/>
      <w:pPr>
        <w:tabs>
          <w:tab w:val="num" w:pos="450"/>
        </w:tabs>
        <w:ind w:left="450" w:hanging="360"/>
      </w:pPr>
      <w:rPr>
        <w:rFonts w:hint="default"/>
      </w:rPr>
    </w:lvl>
  </w:abstractNum>
  <w:abstractNum w:abstractNumId="17" w15:restartNumberingAfterBreak="0">
    <w:nsid w:val="3F60027C"/>
    <w:multiLevelType w:val="hybridMultilevel"/>
    <w:tmpl w:val="E7C0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506F1"/>
    <w:multiLevelType w:val="hybridMultilevel"/>
    <w:tmpl w:val="7444F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D20EA"/>
    <w:multiLevelType w:val="hybridMultilevel"/>
    <w:tmpl w:val="AFD89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EA2B53"/>
    <w:multiLevelType w:val="multilevel"/>
    <w:tmpl w:val="9BB4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082700"/>
    <w:multiLevelType w:val="multilevel"/>
    <w:tmpl w:val="C2CE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C85DA1"/>
    <w:multiLevelType w:val="singleLevel"/>
    <w:tmpl w:val="6110346A"/>
    <w:lvl w:ilvl="0">
      <w:start w:val="1"/>
      <w:numFmt w:val="decimal"/>
      <w:lvlText w:val="%1."/>
      <w:lvlJc w:val="left"/>
      <w:pPr>
        <w:tabs>
          <w:tab w:val="num" w:pos="1170"/>
        </w:tabs>
        <w:ind w:left="1170" w:hanging="360"/>
      </w:pPr>
      <w:rPr>
        <w:rFonts w:hint="default"/>
      </w:rPr>
    </w:lvl>
  </w:abstractNum>
  <w:abstractNum w:abstractNumId="23" w15:restartNumberingAfterBreak="0">
    <w:nsid w:val="5BDD67DD"/>
    <w:multiLevelType w:val="hybridMultilevel"/>
    <w:tmpl w:val="CF74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B4BBA"/>
    <w:multiLevelType w:val="hybridMultilevel"/>
    <w:tmpl w:val="B6742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DA07D0"/>
    <w:multiLevelType w:val="hybridMultilevel"/>
    <w:tmpl w:val="2EE0D82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38A62BF"/>
    <w:multiLevelType w:val="hybridMultilevel"/>
    <w:tmpl w:val="0C2A1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1E2C14"/>
    <w:multiLevelType w:val="hybridMultilevel"/>
    <w:tmpl w:val="4E404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257A7A"/>
    <w:multiLevelType w:val="hybridMultilevel"/>
    <w:tmpl w:val="C178A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63EC0"/>
    <w:multiLevelType w:val="hybridMultilevel"/>
    <w:tmpl w:val="23CA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E14892"/>
    <w:multiLevelType w:val="hybridMultilevel"/>
    <w:tmpl w:val="7AA69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D549A0"/>
    <w:multiLevelType w:val="multilevel"/>
    <w:tmpl w:val="75CE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005C04"/>
    <w:multiLevelType w:val="singleLevel"/>
    <w:tmpl w:val="42A4E4FA"/>
    <w:lvl w:ilvl="0">
      <w:start w:val="1"/>
      <w:numFmt w:val="lowerLetter"/>
      <w:lvlText w:val="%1)"/>
      <w:lvlJc w:val="left"/>
      <w:pPr>
        <w:tabs>
          <w:tab w:val="num" w:pos="450"/>
        </w:tabs>
        <w:ind w:left="450" w:hanging="360"/>
      </w:pPr>
      <w:rPr>
        <w:rFonts w:hint="default"/>
      </w:rPr>
    </w:lvl>
  </w:abstractNum>
  <w:abstractNum w:abstractNumId="33" w15:restartNumberingAfterBreak="0">
    <w:nsid w:val="73EB3D5F"/>
    <w:multiLevelType w:val="hybridMultilevel"/>
    <w:tmpl w:val="4E86F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76322D"/>
    <w:multiLevelType w:val="hybridMultilevel"/>
    <w:tmpl w:val="27B82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FA70C5"/>
    <w:multiLevelType w:val="hybridMultilevel"/>
    <w:tmpl w:val="FB9070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443F9A"/>
    <w:multiLevelType w:val="hybridMultilevel"/>
    <w:tmpl w:val="90F4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060215">
    <w:abstractNumId w:val="14"/>
  </w:num>
  <w:num w:numId="2" w16cid:durableId="1418480076">
    <w:abstractNumId w:val="16"/>
  </w:num>
  <w:num w:numId="3" w16cid:durableId="1880051448">
    <w:abstractNumId w:val="32"/>
  </w:num>
  <w:num w:numId="4" w16cid:durableId="1713386171">
    <w:abstractNumId w:val="15"/>
  </w:num>
  <w:num w:numId="5" w16cid:durableId="1487086939">
    <w:abstractNumId w:val="0"/>
  </w:num>
  <w:num w:numId="6" w16cid:durableId="1353142701">
    <w:abstractNumId w:val="8"/>
  </w:num>
  <w:num w:numId="7" w16cid:durableId="795103126">
    <w:abstractNumId w:val="22"/>
  </w:num>
  <w:num w:numId="8" w16cid:durableId="1861697210">
    <w:abstractNumId w:val="35"/>
  </w:num>
  <w:num w:numId="9" w16cid:durableId="694036270">
    <w:abstractNumId w:val="10"/>
  </w:num>
  <w:num w:numId="10" w16cid:durableId="1955137997">
    <w:abstractNumId w:val="3"/>
  </w:num>
  <w:num w:numId="11" w16cid:durableId="1250582855">
    <w:abstractNumId w:val="26"/>
  </w:num>
  <w:num w:numId="12" w16cid:durableId="1189609803">
    <w:abstractNumId w:val="30"/>
  </w:num>
  <w:num w:numId="13" w16cid:durableId="56444754">
    <w:abstractNumId w:val="28"/>
  </w:num>
  <w:num w:numId="14" w16cid:durableId="100883274">
    <w:abstractNumId w:val="24"/>
  </w:num>
  <w:num w:numId="15" w16cid:durableId="1213228889">
    <w:abstractNumId w:val="1"/>
  </w:num>
  <w:num w:numId="16" w16cid:durableId="2042781821">
    <w:abstractNumId w:val="5"/>
  </w:num>
  <w:num w:numId="17" w16cid:durableId="1183589781">
    <w:abstractNumId w:val="33"/>
  </w:num>
  <w:num w:numId="18" w16cid:durableId="513882893">
    <w:abstractNumId w:val="18"/>
  </w:num>
  <w:num w:numId="19" w16cid:durableId="1244224449">
    <w:abstractNumId w:val="29"/>
  </w:num>
  <w:num w:numId="20" w16cid:durableId="1862085590">
    <w:abstractNumId w:val="19"/>
  </w:num>
  <w:num w:numId="21" w16cid:durableId="747842836">
    <w:abstractNumId w:val="17"/>
  </w:num>
  <w:num w:numId="22" w16cid:durableId="133254899">
    <w:abstractNumId w:val="27"/>
  </w:num>
  <w:num w:numId="23" w16cid:durableId="428964509">
    <w:abstractNumId w:val="6"/>
  </w:num>
  <w:num w:numId="24" w16cid:durableId="327248767">
    <w:abstractNumId w:val="20"/>
  </w:num>
  <w:num w:numId="25" w16cid:durableId="2049866284">
    <w:abstractNumId w:val="21"/>
  </w:num>
  <w:num w:numId="26" w16cid:durableId="631911942">
    <w:abstractNumId w:val="7"/>
  </w:num>
  <w:num w:numId="27" w16cid:durableId="2049379437">
    <w:abstractNumId w:val="11"/>
  </w:num>
  <w:num w:numId="28" w16cid:durableId="1828090897">
    <w:abstractNumId w:val="31"/>
  </w:num>
  <w:num w:numId="29" w16cid:durableId="1197549539">
    <w:abstractNumId w:val="34"/>
  </w:num>
  <w:num w:numId="30" w16cid:durableId="675041413">
    <w:abstractNumId w:val="2"/>
  </w:num>
  <w:num w:numId="31" w16cid:durableId="2027517406">
    <w:abstractNumId w:val="25"/>
  </w:num>
  <w:num w:numId="32" w16cid:durableId="751969413">
    <w:abstractNumId w:val="9"/>
  </w:num>
  <w:num w:numId="33" w16cid:durableId="1671637946">
    <w:abstractNumId w:val="12"/>
  </w:num>
  <w:num w:numId="34" w16cid:durableId="977613226">
    <w:abstractNumId w:val="4"/>
  </w:num>
  <w:num w:numId="35" w16cid:durableId="1163661922">
    <w:abstractNumId w:val="23"/>
  </w:num>
  <w:num w:numId="36" w16cid:durableId="206454682">
    <w:abstractNumId w:val="13"/>
  </w:num>
  <w:num w:numId="37" w16cid:durableId="40294545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38"/>
    <w:rsid w:val="00024ED0"/>
    <w:rsid w:val="000260BD"/>
    <w:rsid w:val="0003386F"/>
    <w:rsid w:val="000435C2"/>
    <w:rsid w:val="000517CA"/>
    <w:rsid w:val="00056AFA"/>
    <w:rsid w:val="00056D42"/>
    <w:rsid w:val="00056F7E"/>
    <w:rsid w:val="000608B3"/>
    <w:rsid w:val="00060BD2"/>
    <w:rsid w:val="00065670"/>
    <w:rsid w:val="00066EF8"/>
    <w:rsid w:val="00073C83"/>
    <w:rsid w:val="0008465E"/>
    <w:rsid w:val="0008521C"/>
    <w:rsid w:val="00086C5D"/>
    <w:rsid w:val="00095852"/>
    <w:rsid w:val="0009707B"/>
    <w:rsid w:val="000A10E5"/>
    <w:rsid w:val="000B05D4"/>
    <w:rsid w:val="000B5328"/>
    <w:rsid w:val="000D12FB"/>
    <w:rsid w:val="000D389B"/>
    <w:rsid w:val="000E6615"/>
    <w:rsid w:val="000E6BE7"/>
    <w:rsid w:val="000F0413"/>
    <w:rsid w:val="000F199F"/>
    <w:rsid w:val="000F47C9"/>
    <w:rsid w:val="000F5563"/>
    <w:rsid w:val="0010634F"/>
    <w:rsid w:val="001151B4"/>
    <w:rsid w:val="001177F7"/>
    <w:rsid w:val="0012203D"/>
    <w:rsid w:val="001266DB"/>
    <w:rsid w:val="00131B50"/>
    <w:rsid w:val="001342D8"/>
    <w:rsid w:val="001643FC"/>
    <w:rsid w:val="0016665B"/>
    <w:rsid w:val="00170595"/>
    <w:rsid w:val="00170AD8"/>
    <w:rsid w:val="00172782"/>
    <w:rsid w:val="001802DE"/>
    <w:rsid w:val="001818B4"/>
    <w:rsid w:val="00181E56"/>
    <w:rsid w:val="00183764"/>
    <w:rsid w:val="00184DDD"/>
    <w:rsid w:val="00190DBC"/>
    <w:rsid w:val="0019570C"/>
    <w:rsid w:val="00197A72"/>
    <w:rsid w:val="001A31B9"/>
    <w:rsid w:val="001A31BD"/>
    <w:rsid w:val="001A6A91"/>
    <w:rsid w:val="001A7BEF"/>
    <w:rsid w:val="001C03DC"/>
    <w:rsid w:val="001C1F00"/>
    <w:rsid w:val="001C21CA"/>
    <w:rsid w:val="001D6E92"/>
    <w:rsid w:val="001E1401"/>
    <w:rsid w:val="001F57AA"/>
    <w:rsid w:val="00202020"/>
    <w:rsid w:val="00202919"/>
    <w:rsid w:val="0020364B"/>
    <w:rsid w:val="00203AC7"/>
    <w:rsid w:val="00211D94"/>
    <w:rsid w:val="00220A05"/>
    <w:rsid w:val="00231819"/>
    <w:rsid w:val="00232D33"/>
    <w:rsid w:val="0023348E"/>
    <w:rsid w:val="00241BC9"/>
    <w:rsid w:val="00246AEE"/>
    <w:rsid w:val="00250B0B"/>
    <w:rsid w:val="00263159"/>
    <w:rsid w:val="00266D33"/>
    <w:rsid w:val="00272DC9"/>
    <w:rsid w:val="00290558"/>
    <w:rsid w:val="00292727"/>
    <w:rsid w:val="002976E0"/>
    <w:rsid w:val="002A3610"/>
    <w:rsid w:val="002A4103"/>
    <w:rsid w:val="002A50CB"/>
    <w:rsid w:val="002B2AC5"/>
    <w:rsid w:val="002B33E3"/>
    <w:rsid w:val="002C6F50"/>
    <w:rsid w:val="002C74B6"/>
    <w:rsid w:val="002C767B"/>
    <w:rsid w:val="002D01C8"/>
    <w:rsid w:val="002D188C"/>
    <w:rsid w:val="002D3238"/>
    <w:rsid w:val="002F0FCF"/>
    <w:rsid w:val="002F73BE"/>
    <w:rsid w:val="00306E17"/>
    <w:rsid w:val="00310B67"/>
    <w:rsid w:val="00311FFB"/>
    <w:rsid w:val="00317238"/>
    <w:rsid w:val="003330B1"/>
    <w:rsid w:val="0033752A"/>
    <w:rsid w:val="003414A7"/>
    <w:rsid w:val="00346E6F"/>
    <w:rsid w:val="00346E76"/>
    <w:rsid w:val="003473AA"/>
    <w:rsid w:val="003532F1"/>
    <w:rsid w:val="003554C5"/>
    <w:rsid w:val="00365165"/>
    <w:rsid w:val="0036579A"/>
    <w:rsid w:val="0037736E"/>
    <w:rsid w:val="00381488"/>
    <w:rsid w:val="00386B88"/>
    <w:rsid w:val="00390A1A"/>
    <w:rsid w:val="00391138"/>
    <w:rsid w:val="003957FF"/>
    <w:rsid w:val="003979AE"/>
    <w:rsid w:val="003A292B"/>
    <w:rsid w:val="003B09DA"/>
    <w:rsid w:val="003B19F1"/>
    <w:rsid w:val="003B2EC2"/>
    <w:rsid w:val="003B5DFB"/>
    <w:rsid w:val="003B62BC"/>
    <w:rsid w:val="003C2005"/>
    <w:rsid w:val="003C416A"/>
    <w:rsid w:val="003E64E3"/>
    <w:rsid w:val="003F7273"/>
    <w:rsid w:val="004001CA"/>
    <w:rsid w:val="004007E2"/>
    <w:rsid w:val="004023A1"/>
    <w:rsid w:val="00403F79"/>
    <w:rsid w:val="00404490"/>
    <w:rsid w:val="00415287"/>
    <w:rsid w:val="004155EF"/>
    <w:rsid w:val="00432A81"/>
    <w:rsid w:val="00434A7D"/>
    <w:rsid w:val="004413E0"/>
    <w:rsid w:val="00446B73"/>
    <w:rsid w:val="00451761"/>
    <w:rsid w:val="00451BDB"/>
    <w:rsid w:val="00452CAF"/>
    <w:rsid w:val="0046008B"/>
    <w:rsid w:val="00472BDD"/>
    <w:rsid w:val="0047628B"/>
    <w:rsid w:val="004868FF"/>
    <w:rsid w:val="004919D2"/>
    <w:rsid w:val="00494C4E"/>
    <w:rsid w:val="00497B8E"/>
    <w:rsid w:val="004A6B35"/>
    <w:rsid w:val="004A6D91"/>
    <w:rsid w:val="004B1F69"/>
    <w:rsid w:val="004B227F"/>
    <w:rsid w:val="004B649A"/>
    <w:rsid w:val="004B798B"/>
    <w:rsid w:val="004C407F"/>
    <w:rsid w:val="004D30CB"/>
    <w:rsid w:val="004D6A84"/>
    <w:rsid w:val="004D7A28"/>
    <w:rsid w:val="004E0B5E"/>
    <w:rsid w:val="004F0FA6"/>
    <w:rsid w:val="0050201D"/>
    <w:rsid w:val="00502CC2"/>
    <w:rsid w:val="00503FCB"/>
    <w:rsid w:val="00512067"/>
    <w:rsid w:val="00520387"/>
    <w:rsid w:val="0052793B"/>
    <w:rsid w:val="00534134"/>
    <w:rsid w:val="00540273"/>
    <w:rsid w:val="00544A9C"/>
    <w:rsid w:val="00544C5A"/>
    <w:rsid w:val="00544DA2"/>
    <w:rsid w:val="0054573D"/>
    <w:rsid w:val="00545E98"/>
    <w:rsid w:val="005534B8"/>
    <w:rsid w:val="00553844"/>
    <w:rsid w:val="00555B2B"/>
    <w:rsid w:val="0056668B"/>
    <w:rsid w:val="0058014B"/>
    <w:rsid w:val="00580934"/>
    <w:rsid w:val="00580941"/>
    <w:rsid w:val="00582960"/>
    <w:rsid w:val="00595FC4"/>
    <w:rsid w:val="005A1E85"/>
    <w:rsid w:val="005A22CB"/>
    <w:rsid w:val="005A30F7"/>
    <w:rsid w:val="005C2EA8"/>
    <w:rsid w:val="005C49CC"/>
    <w:rsid w:val="005D5521"/>
    <w:rsid w:val="005D7248"/>
    <w:rsid w:val="005E0CF9"/>
    <w:rsid w:val="005E3E37"/>
    <w:rsid w:val="005E5616"/>
    <w:rsid w:val="005E7E6B"/>
    <w:rsid w:val="005F4FB7"/>
    <w:rsid w:val="005F6EB0"/>
    <w:rsid w:val="00612A8F"/>
    <w:rsid w:val="00612CC9"/>
    <w:rsid w:val="00621EFC"/>
    <w:rsid w:val="006238DF"/>
    <w:rsid w:val="006301B5"/>
    <w:rsid w:val="00630D56"/>
    <w:rsid w:val="00633AE9"/>
    <w:rsid w:val="00642B5E"/>
    <w:rsid w:val="00645736"/>
    <w:rsid w:val="006458CD"/>
    <w:rsid w:val="00645E3B"/>
    <w:rsid w:val="00653AB4"/>
    <w:rsid w:val="0065730E"/>
    <w:rsid w:val="00660CBF"/>
    <w:rsid w:val="0066161C"/>
    <w:rsid w:val="00663CEF"/>
    <w:rsid w:val="006754CF"/>
    <w:rsid w:val="00681794"/>
    <w:rsid w:val="00697C11"/>
    <w:rsid w:val="006A1C25"/>
    <w:rsid w:val="006B5A02"/>
    <w:rsid w:val="006B6505"/>
    <w:rsid w:val="006C2799"/>
    <w:rsid w:val="006D6264"/>
    <w:rsid w:val="006E276F"/>
    <w:rsid w:val="006F0EB7"/>
    <w:rsid w:val="006F3B68"/>
    <w:rsid w:val="00710CE5"/>
    <w:rsid w:val="00713692"/>
    <w:rsid w:val="00721441"/>
    <w:rsid w:val="00736A8D"/>
    <w:rsid w:val="007370AF"/>
    <w:rsid w:val="00742F1E"/>
    <w:rsid w:val="0074440B"/>
    <w:rsid w:val="00746C48"/>
    <w:rsid w:val="0075079D"/>
    <w:rsid w:val="00764D6F"/>
    <w:rsid w:val="00782869"/>
    <w:rsid w:val="00782B8E"/>
    <w:rsid w:val="007845C5"/>
    <w:rsid w:val="00787F36"/>
    <w:rsid w:val="007A00B8"/>
    <w:rsid w:val="007A351C"/>
    <w:rsid w:val="007A697B"/>
    <w:rsid w:val="007A69C1"/>
    <w:rsid w:val="007B3D3E"/>
    <w:rsid w:val="007B5579"/>
    <w:rsid w:val="007B6C30"/>
    <w:rsid w:val="007C2141"/>
    <w:rsid w:val="007D67D0"/>
    <w:rsid w:val="007E2085"/>
    <w:rsid w:val="007F1E3C"/>
    <w:rsid w:val="007F5CBE"/>
    <w:rsid w:val="007F6582"/>
    <w:rsid w:val="007F7143"/>
    <w:rsid w:val="0081751C"/>
    <w:rsid w:val="00822490"/>
    <w:rsid w:val="00823C0C"/>
    <w:rsid w:val="00827B98"/>
    <w:rsid w:val="00830101"/>
    <w:rsid w:val="00833894"/>
    <w:rsid w:val="00834F26"/>
    <w:rsid w:val="00836BDA"/>
    <w:rsid w:val="00840D3D"/>
    <w:rsid w:val="00851A94"/>
    <w:rsid w:val="008530B4"/>
    <w:rsid w:val="00856DB8"/>
    <w:rsid w:val="0087434E"/>
    <w:rsid w:val="008750A5"/>
    <w:rsid w:val="00877FAA"/>
    <w:rsid w:val="00881460"/>
    <w:rsid w:val="008918FD"/>
    <w:rsid w:val="0089728E"/>
    <w:rsid w:val="008A3EA3"/>
    <w:rsid w:val="008A4150"/>
    <w:rsid w:val="008A5B1E"/>
    <w:rsid w:val="008B2640"/>
    <w:rsid w:val="008C183E"/>
    <w:rsid w:val="008D4A23"/>
    <w:rsid w:val="008D5E91"/>
    <w:rsid w:val="008D6B79"/>
    <w:rsid w:val="008E120D"/>
    <w:rsid w:val="008E2FA2"/>
    <w:rsid w:val="008E3310"/>
    <w:rsid w:val="008F05C5"/>
    <w:rsid w:val="008F73CE"/>
    <w:rsid w:val="00904D09"/>
    <w:rsid w:val="00906026"/>
    <w:rsid w:val="00906829"/>
    <w:rsid w:val="00906FD0"/>
    <w:rsid w:val="00915ACF"/>
    <w:rsid w:val="00917515"/>
    <w:rsid w:val="00920C6A"/>
    <w:rsid w:val="00922F77"/>
    <w:rsid w:val="009378B6"/>
    <w:rsid w:val="0094172C"/>
    <w:rsid w:val="00943E0D"/>
    <w:rsid w:val="009463AE"/>
    <w:rsid w:val="0095234C"/>
    <w:rsid w:val="00953BA9"/>
    <w:rsid w:val="00960468"/>
    <w:rsid w:val="0096098D"/>
    <w:rsid w:val="00960A07"/>
    <w:rsid w:val="00960C2E"/>
    <w:rsid w:val="00964DF9"/>
    <w:rsid w:val="009655ED"/>
    <w:rsid w:val="00970252"/>
    <w:rsid w:val="009779A0"/>
    <w:rsid w:val="009819F2"/>
    <w:rsid w:val="00990396"/>
    <w:rsid w:val="00997410"/>
    <w:rsid w:val="009A0E9C"/>
    <w:rsid w:val="009A7B5E"/>
    <w:rsid w:val="009B0288"/>
    <w:rsid w:val="009B7BC9"/>
    <w:rsid w:val="009C25A2"/>
    <w:rsid w:val="009C5AE5"/>
    <w:rsid w:val="009C5F8C"/>
    <w:rsid w:val="009D3F9F"/>
    <w:rsid w:val="009E04F8"/>
    <w:rsid w:val="009E139D"/>
    <w:rsid w:val="009E302E"/>
    <w:rsid w:val="009E44C1"/>
    <w:rsid w:val="009E6B74"/>
    <w:rsid w:val="009F4DB3"/>
    <w:rsid w:val="009F6F54"/>
    <w:rsid w:val="00A019C8"/>
    <w:rsid w:val="00A12DE9"/>
    <w:rsid w:val="00A20DFE"/>
    <w:rsid w:val="00A215D0"/>
    <w:rsid w:val="00A25353"/>
    <w:rsid w:val="00A6093A"/>
    <w:rsid w:val="00A61224"/>
    <w:rsid w:val="00A61826"/>
    <w:rsid w:val="00A61FA3"/>
    <w:rsid w:val="00A628BB"/>
    <w:rsid w:val="00A65A57"/>
    <w:rsid w:val="00A70923"/>
    <w:rsid w:val="00A73271"/>
    <w:rsid w:val="00A7589D"/>
    <w:rsid w:val="00A85B80"/>
    <w:rsid w:val="00A861EF"/>
    <w:rsid w:val="00A87E7C"/>
    <w:rsid w:val="00A90831"/>
    <w:rsid w:val="00A91B23"/>
    <w:rsid w:val="00AB0902"/>
    <w:rsid w:val="00AC3592"/>
    <w:rsid w:val="00AD1AB1"/>
    <w:rsid w:val="00AE0976"/>
    <w:rsid w:val="00AE60F3"/>
    <w:rsid w:val="00B11943"/>
    <w:rsid w:val="00B2472E"/>
    <w:rsid w:val="00B24942"/>
    <w:rsid w:val="00B26420"/>
    <w:rsid w:val="00B33F8E"/>
    <w:rsid w:val="00B34B3A"/>
    <w:rsid w:val="00B417ED"/>
    <w:rsid w:val="00B44D71"/>
    <w:rsid w:val="00B46F20"/>
    <w:rsid w:val="00B619F6"/>
    <w:rsid w:val="00B61B17"/>
    <w:rsid w:val="00B6218D"/>
    <w:rsid w:val="00B62D59"/>
    <w:rsid w:val="00B672AA"/>
    <w:rsid w:val="00B73703"/>
    <w:rsid w:val="00B779E7"/>
    <w:rsid w:val="00B82586"/>
    <w:rsid w:val="00B85142"/>
    <w:rsid w:val="00BA04F8"/>
    <w:rsid w:val="00BA1659"/>
    <w:rsid w:val="00BB4C66"/>
    <w:rsid w:val="00BB4E79"/>
    <w:rsid w:val="00BB5E92"/>
    <w:rsid w:val="00BC4764"/>
    <w:rsid w:val="00BD16F8"/>
    <w:rsid w:val="00BD6238"/>
    <w:rsid w:val="00BD7A92"/>
    <w:rsid w:val="00BD7AC1"/>
    <w:rsid w:val="00BE024C"/>
    <w:rsid w:val="00BE4D80"/>
    <w:rsid w:val="00BF2DCE"/>
    <w:rsid w:val="00BF64B1"/>
    <w:rsid w:val="00C12E43"/>
    <w:rsid w:val="00C16A79"/>
    <w:rsid w:val="00C31C12"/>
    <w:rsid w:val="00C33A17"/>
    <w:rsid w:val="00C36581"/>
    <w:rsid w:val="00C40366"/>
    <w:rsid w:val="00C4334C"/>
    <w:rsid w:val="00C53817"/>
    <w:rsid w:val="00C6706C"/>
    <w:rsid w:val="00C67106"/>
    <w:rsid w:val="00C71859"/>
    <w:rsid w:val="00C737D7"/>
    <w:rsid w:val="00C7649E"/>
    <w:rsid w:val="00C90D1E"/>
    <w:rsid w:val="00C93953"/>
    <w:rsid w:val="00CA5BB8"/>
    <w:rsid w:val="00CA7E24"/>
    <w:rsid w:val="00CB19F1"/>
    <w:rsid w:val="00CB7878"/>
    <w:rsid w:val="00CC2C5B"/>
    <w:rsid w:val="00CD7CC9"/>
    <w:rsid w:val="00CE5B9A"/>
    <w:rsid w:val="00D052C7"/>
    <w:rsid w:val="00D077AA"/>
    <w:rsid w:val="00D2052C"/>
    <w:rsid w:val="00D238DD"/>
    <w:rsid w:val="00D26D49"/>
    <w:rsid w:val="00D27331"/>
    <w:rsid w:val="00D45CB8"/>
    <w:rsid w:val="00D504A1"/>
    <w:rsid w:val="00D54D18"/>
    <w:rsid w:val="00D649E9"/>
    <w:rsid w:val="00D756DC"/>
    <w:rsid w:val="00D8381F"/>
    <w:rsid w:val="00D943CC"/>
    <w:rsid w:val="00D975F0"/>
    <w:rsid w:val="00D97853"/>
    <w:rsid w:val="00DA4C03"/>
    <w:rsid w:val="00DA539E"/>
    <w:rsid w:val="00DB094D"/>
    <w:rsid w:val="00DB0E04"/>
    <w:rsid w:val="00DB15F1"/>
    <w:rsid w:val="00DB2081"/>
    <w:rsid w:val="00DB5D1B"/>
    <w:rsid w:val="00DC01D7"/>
    <w:rsid w:val="00DC18D4"/>
    <w:rsid w:val="00DC731E"/>
    <w:rsid w:val="00DD23C8"/>
    <w:rsid w:val="00DE0C28"/>
    <w:rsid w:val="00DF2118"/>
    <w:rsid w:val="00DF23CD"/>
    <w:rsid w:val="00DF4C70"/>
    <w:rsid w:val="00DF6771"/>
    <w:rsid w:val="00E13BDF"/>
    <w:rsid w:val="00E20C48"/>
    <w:rsid w:val="00E3140D"/>
    <w:rsid w:val="00E41714"/>
    <w:rsid w:val="00E43EF3"/>
    <w:rsid w:val="00E50A44"/>
    <w:rsid w:val="00E5505F"/>
    <w:rsid w:val="00E5604F"/>
    <w:rsid w:val="00E60C7C"/>
    <w:rsid w:val="00E72510"/>
    <w:rsid w:val="00E76414"/>
    <w:rsid w:val="00E775FE"/>
    <w:rsid w:val="00E81080"/>
    <w:rsid w:val="00E83056"/>
    <w:rsid w:val="00E905F5"/>
    <w:rsid w:val="00EA060F"/>
    <w:rsid w:val="00EA2FDC"/>
    <w:rsid w:val="00ED65FA"/>
    <w:rsid w:val="00EF329A"/>
    <w:rsid w:val="00EF3553"/>
    <w:rsid w:val="00EF5373"/>
    <w:rsid w:val="00F03911"/>
    <w:rsid w:val="00F07CE1"/>
    <w:rsid w:val="00F103D7"/>
    <w:rsid w:val="00F103E9"/>
    <w:rsid w:val="00F17F26"/>
    <w:rsid w:val="00F22B40"/>
    <w:rsid w:val="00F247A5"/>
    <w:rsid w:val="00F26C07"/>
    <w:rsid w:val="00F27B74"/>
    <w:rsid w:val="00F30CBC"/>
    <w:rsid w:val="00F32BB2"/>
    <w:rsid w:val="00F343D9"/>
    <w:rsid w:val="00F41DCF"/>
    <w:rsid w:val="00F609A8"/>
    <w:rsid w:val="00F824DD"/>
    <w:rsid w:val="00F8312A"/>
    <w:rsid w:val="00F86B17"/>
    <w:rsid w:val="00F87E3A"/>
    <w:rsid w:val="00F92A9E"/>
    <w:rsid w:val="00F93629"/>
    <w:rsid w:val="00F973D7"/>
    <w:rsid w:val="00FA0C76"/>
    <w:rsid w:val="00FA14F2"/>
    <w:rsid w:val="00FA4302"/>
    <w:rsid w:val="00FB573B"/>
    <w:rsid w:val="00FC3E7C"/>
    <w:rsid w:val="00FC61A9"/>
    <w:rsid w:val="00FD2976"/>
    <w:rsid w:val="00FD6E53"/>
    <w:rsid w:val="00FE0D44"/>
    <w:rsid w:val="00FE0EC6"/>
    <w:rsid w:val="00FF060D"/>
    <w:rsid w:val="00FF145F"/>
    <w:rsid w:val="00FF27E6"/>
    <w:rsid w:val="00FF3168"/>
    <w:rsid w:val="00FF33AD"/>
    <w:rsid w:val="00FF43B2"/>
    <w:rsid w:val="00FF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BF78"/>
  <w15:docId w15:val="{D9EA22FE-AE49-4AD4-9114-9B43B8EE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efault">
    <w:name w:val="Default"/>
    <w:rsid w:val="00DE0C2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414A7"/>
    <w:rPr>
      <w:rFonts w:ascii="Tahoma" w:hAnsi="Tahoma" w:cs="Tahoma"/>
      <w:sz w:val="16"/>
      <w:szCs w:val="16"/>
    </w:rPr>
  </w:style>
  <w:style w:type="character" w:customStyle="1" w:styleId="BalloonTextChar">
    <w:name w:val="Balloon Text Char"/>
    <w:link w:val="BalloonText"/>
    <w:uiPriority w:val="99"/>
    <w:semiHidden/>
    <w:rsid w:val="003414A7"/>
    <w:rPr>
      <w:rFonts w:ascii="Tahoma" w:hAnsi="Tahoma" w:cs="Tahoma"/>
      <w:snapToGrid w:val="0"/>
      <w:sz w:val="16"/>
      <w:szCs w:val="16"/>
    </w:rPr>
  </w:style>
  <w:style w:type="paragraph" w:styleId="Header">
    <w:name w:val="header"/>
    <w:basedOn w:val="Normal"/>
    <w:link w:val="HeaderChar"/>
    <w:uiPriority w:val="99"/>
    <w:unhideWhenUsed/>
    <w:rsid w:val="00645736"/>
    <w:pPr>
      <w:tabs>
        <w:tab w:val="center" w:pos="4680"/>
        <w:tab w:val="right" w:pos="9360"/>
      </w:tabs>
    </w:pPr>
  </w:style>
  <w:style w:type="character" w:customStyle="1" w:styleId="HeaderChar">
    <w:name w:val="Header Char"/>
    <w:link w:val="Header"/>
    <w:uiPriority w:val="99"/>
    <w:rsid w:val="00645736"/>
    <w:rPr>
      <w:snapToGrid w:val="0"/>
      <w:sz w:val="24"/>
    </w:rPr>
  </w:style>
  <w:style w:type="paragraph" w:styleId="Footer">
    <w:name w:val="footer"/>
    <w:basedOn w:val="Normal"/>
    <w:link w:val="FooterChar"/>
    <w:uiPriority w:val="99"/>
    <w:unhideWhenUsed/>
    <w:rsid w:val="00645736"/>
    <w:pPr>
      <w:tabs>
        <w:tab w:val="center" w:pos="4680"/>
        <w:tab w:val="right" w:pos="9360"/>
      </w:tabs>
    </w:pPr>
  </w:style>
  <w:style w:type="character" w:customStyle="1" w:styleId="FooterChar">
    <w:name w:val="Footer Char"/>
    <w:link w:val="Footer"/>
    <w:uiPriority w:val="99"/>
    <w:rsid w:val="00645736"/>
    <w:rPr>
      <w:snapToGrid w:val="0"/>
      <w:sz w:val="24"/>
    </w:rPr>
  </w:style>
  <w:style w:type="paragraph" w:styleId="ListParagraph">
    <w:name w:val="List Paragraph"/>
    <w:basedOn w:val="Normal"/>
    <w:uiPriority w:val="34"/>
    <w:qFormat/>
    <w:rsid w:val="000B05D4"/>
    <w:pPr>
      <w:ind w:left="720"/>
      <w:contextualSpacing/>
    </w:pPr>
  </w:style>
  <w:style w:type="paragraph" w:styleId="NormalWeb">
    <w:name w:val="Normal (Web)"/>
    <w:basedOn w:val="Normal"/>
    <w:uiPriority w:val="99"/>
    <w:semiHidden/>
    <w:unhideWhenUsed/>
    <w:rsid w:val="008530B4"/>
    <w:pPr>
      <w:widowControl/>
      <w:spacing w:before="100" w:beforeAutospacing="1" w:after="100" w:afterAutospacing="1"/>
    </w:pPr>
    <w:rPr>
      <w:snapToGrid/>
      <w:szCs w:val="24"/>
    </w:rPr>
  </w:style>
  <w:style w:type="paragraph" w:styleId="BodyText">
    <w:name w:val="Body Text"/>
    <w:basedOn w:val="Normal"/>
    <w:link w:val="BodyTextChar"/>
    <w:uiPriority w:val="1"/>
    <w:qFormat/>
    <w:rsid w:val="00FF27E6"/>
    <w:pPr>
      <w:autoSpaceDE w:val="0"/>
      <w:autoSpaceDN w:val="0"/>
    </w:pPr>
    <w:rPr>
      <w:rFonts w:ascii="Arial" w:eastAsia="Arial" w:hAnsi="Arial" w:cs="Arial"/>
      <w:snapToGrid/>
      <w:szCs w:val="24"/>
    </w:rPr>
  </w:style>
  <w:style w:type="character" w:customStyle="1" w:styleId="BodyTextChar">
    <w:name w:val="Body Text Char"/>
    <w:basedOn w:val="DefaultParagraphFont"/>
    <w:link w:val="BodyText"/>
    <w:uiPriority w:val="1"/>
    <w:rsid w:val="00FF27E6"/>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3706">
      <w:bodyDiv w:val="1"/>
      <w:marLeft w:val="0"/>
      <w:marRight w:val="0"/>
      <w:marTop w:val="0"/>
      <w:marBottom w:val="0"/>
      <w:divBdr>
        <w:top w:val="none" w:sz="0" w:space="0" w:color="auto"/>
        <w:left w:val="none" w:sz="0" w:space="0" w:color="auto"/>
        <w:bottom w:val="none" w:sz="0" w:space="0" w:color="auto"/>
        <w:right w:val="none" w:sz="0" w:space="0" w:color="auto"/>
      </w:divBdr>
    </w:div>
    <w:div w:id="524292193">
      <w:bodyDiv w:val="1"/>
      <w:marLeft w:val="0"/>
      <w:marRight w:val="0"/>
      <w:marTop w:val="0"/>
      <w:marBottom w:val="0"/>
      <w:divBdr>
        <w:top w:val="none" w:sz="0" w:space="0" w:color="auto"/>
        <w:left w:val="none" w:sz="0" w:space="0" w:color="auto"/>
        <w:bottom w:val="none" w:sz="0" w:space="0" w:color="auto"/>
        <w:right w:val="none" w:sz="0" w:space="0" w:color="auto"/>
      </w:divBdr>
    </w:div>
    <w:div w:id="1415321916">
      <w:bodyDiv w:val="1"/>
      <w:marLeft w:val="0"/>
      <w:marRight w:val="0"/>
      <w:marTop w:val="0"/>
      <w:marBottom w:val="0"/>
      <w:divBdr>
        <w:top w:val="none" w:sz="0" w:space="0" w:color="auto"/>
        <w:left w:val="none" w:sz="0" w:space="0" w:color="auto"/>
        <w:bottom w:val="none" w:sz="0" w:space="0" w:color="auto"/>
        <w:right w:val="none" w:sz="0" w:space="0" w:color="auto"/>
      </w:divBdr>
    </w:div>
    <w:div w:id="1449202133">
      <w:bodyDiv w:val="1"/>
      <w:marLeft w:val="0"/>
      <w:marRight w:val="0"/>
      <w:marTop w:val="0"/>
      <w:marBottom w:val="0"/>
      <w:divBdr>
        <w:top w:val="none" w:sz="0" w:space="0" w:color="auto"/>
        <w:left w:val="none" w:sz="0" w:space="0" w:color="auto"/>
        <w:bottom w:val="none" w:sz="0" w:space="0" w:color="auto"/>
        <w:right w:val="none" w:sz="0" w:space="0" w:color="auto"/>
      </w:divBdr>
    </w:div>
    <w:div w:id="1665473347">
      <w:bodyDiv w:val="1"/>
      <w:marLeft w:val="0"/>
      <w:marRight w:val="0"/>
      <w:marTop w:val="0"/>
      <w:marBottom w:val="0"/>
      <w:divBdr>
        <w:top w:val="none" w:sz="0" w:space="0" w:color="auto"/>
        <w:left w:val="none" w:sz="0" w:space="0" w:color="auto"/>
        <w:bottom w:val="none" w:sz="0" w:space="0" w:color="auto"/>
        <w:right w:val="none" w:sz="0" w:space="0" w:color="auto"/>
      </w:divBdr>
    </w:div>
    <w:div w:id="2109736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71DC6540C93F4BBC28729AC5FDBC5B" ma:contentTypeVersion="13" ma:contentTypeDescription="Create a new document." ma:contentTypeScope="" ma:versionID="3f1a09a941b15ac9ea31800ac4ccaaf2">
  <xsd:schema xmlns:xsd="http://www.w3.org/2001/XMLSchema" xmlns:xs="http://www.w3.org/2001/XMLSchema" xmlns:p="http://schemas.microsoft.com/office/2006/metadata/properties" xmlns:ns3="ab127dcb-c708-4aec-b34e-2437e9a35a4e" xmlns:ns4="6623cff3-8337-4118-848d-823f3388aeb6" targetNamespace="http://schemas.microsoft.com/office/2006/metadata/properties" ma:root="true" ma:fieldsID="b05a1a47e6ba5d891a67112f31e217dc" ns3:_="" ns4:_="">
    <xsd:import namespace="ab127dcb-c708-4aec-b34e-2437e9a35a4e"/>
    <xsd:import namespace="6623cff3-8337-4118-848d-823f3388ae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27dcb-c708-4aec-b34e-2437e9a35a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3cff3-8337-4118-848d-823f3388ae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085C8-6F19-4B7C-8940-64209B0B8687}">
  <ds:schemaRefs>
    <ds:schemaRef ds:uri="http://schemas.microsoft.com/sharepoint/v3/contenttype/forms"/>
  </ds:schemaRefs>
</ds:datastoreItem>
</file>

<file path=customXml/itemProps2.xml><?xml version="1.0" encoding="utf-8"?>
<ds:datastoreItem xmlns:ds="http://schemas.openxmlformats.org/officeDocument/2006/customXml" ds:itemID="{EC800D18-3D80-4301-8271-F48EA2D08B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AD6636-3A4E-4E01-8F63-A1333584F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27dcb-c708-4aec-b34e-2437e9a35a4e"/>
    <ds:schemaRef ds:uri="6623cff3-8337-4118-848d-823f3388a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STATE OF MINNESOTA</vt:lpstr>
    </vt:vector>
  </TitlesOfParts>
  <Company>MnSCU</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Sam Buchanan</dc:creator>
  <cp:keywords/>
  <dc:description/>
  <cp:lastModifiedBy>Haug, Jennifer L</cp:lastModifiedBy>
  <cp:revision>3</cp:revision>
  <cp:lastPrinted>2022-06-06T18:23:00Z</cp:lastPrinted>
  <dcterms:created xsi:type="dcterms:W3CDTF">2022-07-12T14:47:00Z</dcterms:created>
  <dcterms:modified xsi:type="dcterms:W3CDTF">2022-07-18T12:47:00Z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0x0101001971DC6540C93F4BBC28729AC5FDBC5B</vt:lpwstr>
  </property>
</Properties>
</file>